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400" w:lineRule="atLeast"/>
        <w:ind w:firstLine="542" w:firstLineChars="200"/>
        <w:jc w:val="center"/>
        <w:textAlignment w:val="auto"/>
        <w:rPr>
          <w:rFonts w:hint="eastAsia" w:ascii="宋体" w:hAnsi="宋体" w:eastAsia="宋体" w:cs="宋体"/>
          <w:b/>
          <w:bCs/>
          <w:kern w:val="0"/>
          <w:sz w:val="27"/>
          <w:szCs w:val="27"/>
          <w:lang w:val="en-US" w:eastAsia="zh-CN"/>
        </w:rPr>
      </w:pPr>
      <w:r>
        <w:rPr>
          <w:rFonts w:hint="eastAsia" w:ascii="宋体" w:hAnsi="宋体" w:cs="宋体"/>
          <w:b/>
          <w:bCs/>
          <w:kern w:val="0"/>
          <w:sz w:val="27"/>
          <w:szCs w:val="27"/>
          <w:lang w:val="en-US" w:eastAsia="zh-CN"/>
        </w:rPr>
        <w:t>3 白杨</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rPr>
        <w:t>教学目标</w:t>
      </w:r>
      <w:r>
        <w:rPr>
          <w:rFonts w:hint="eastAsia" w:asciiTheme="majorEastAsia" w:hAnsiTheme="majorEastAsia" w:eastAsiaTheme="majorEastAsia" w:cstheme="majorEastAsia"/>
          <w:b/>
          <w:bCs/>
          <w:kern w:val="0"/>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1．学会本课6个生字，正确读写“戈壁、清晰”等词语。</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2．有感情地朗读课文，背诵爸爸介绍白杨的那段话。</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3．抓住重点语句，联系上下文，体会白杨的特点和爸爸的心愿。</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4．体会借物喻人的写作特点。</w:t>
      </w:r>
      <w:r>
        <w:rPr>
          <w:rFonts w:hint="eastAsia" w:asciiTheme="majorEastAsia" w:hAnsiTheme="majorEastAsia" w:eastAsiaTheme="majorEastAsia" w:cstheme="majorEastAsia"/>
          <w:kern w:val="0"/>
          <w:sz w:val="24"/>
          <w:szCs w:val="24"/>
        </w:rPr>
        <w:t xml:space="preserve"> </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rPr>
        <w:t>教学重点</w:t>
      </w:r>
      <w:r>
        <w:rPr>
          <w:rFonts w:hint="eastAsia" w:asciiTheme="majorEastAsia" w:hAnsiTheme="majorEastAsia" w:eastAsiaTheme="majorEastAsia" w:cstheme="majorEastAsia"/>
          <w:b/>
          <w:bCs/>
          <w:kern w:val="0"/>
          <w:sz w:val="24"/>
          <w:szCs w:val="24"/>
          <w:lang w:val="en-US"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认识本课6个生字，有感情地朗读课文，背诵爸爸介绍白杨的那段话。</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rPr>
        <w:t>教学难点</w:t>
      </w:r>
      <w:r>
        <w:rPr>
          <w:rFonts w:hint="eastAsia" w:asciiTheme="majorEastAsia" w:hAnsiTheme="majorEastAsia" w:eastAsiaTheme="majorEastAsia" w:cstheme="majorEastAsia"/>
          <w:b/>
          <w:bCs/>
          <w:kern w:val="0"/>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lang w:eastAsia="zh-CN"/>
        </w:rPr>
        <w:t xml:space="preserve">教学时间：两课时 </w:t>
      </w:r>
    </w:p>
    <w:p>
      <w:pPr>
        <w:keepNext w:val="0"/>
        <w:keepLines w:val="0"/>
        <w:pageBreakBefore w:val="0"/>
        <w:kinsoku/>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color w:val="000000"/>
          <w:kern w:val="0"/>
          <w:sz w:val="24"/>
          <w:szCs w:val="24"/>
        </w:rPr>
        <w:t>抓住重点语句，体会白杨的特点和爸爸的心愿。掌握借物喻人的写作特点</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rPr>
        <w:t>教学过程设计</w:t>
      </w:r>
      <w:r>
        <w:rPr>
          <w:rFonts w:hint="eastAsia" w:asciiTheme="majorEastAsia" w:hAnsiTheme="majorEastAsia" w:eastAsiaTheme="majorEastAsia" w:cstheme="majorEastAsia"/>
          <w:b/>
          <w:bCs/>
          <w:kern w:val="0"/>
          <w:sz w:val="24"/>
          <w:szCs w:val="24"/>
          <w:lang w:eastAsia="zh-CN"/>
        </w:rPr>
        <w:t>：</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color w:val="000000"/>
          <w:kern w:val="0"/>
          <w:sz w:val="24"/>
          <w:szCs w:val="24"/>
        </w:rPr>
        <w:t>一、新课导入</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 1．祖国西部有美丽的自然风光，还有灿烂的历史文化，更有那茫茫的大戈壁。今天，我们学习一篇课文，板书：白杨去了解生长在戈壁滩上的白杨。</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2．齐读课题。你想提出什么问题？</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 保留两个问题：作者为什么要写白杨？难道只是为了介绍它吗？）</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color w:val="000000"/>
          <w:kern w:val="0"/>
          <w:sz w:val="24"/>
          <w:szCs w:val="24"/>
        </w:rPr>
        <w:t>二、成果展示。</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 1．展示整理的词语。</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 2．白杨生活在什么样的环境里？请找出书中的句子来回答。</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理解句子：浑黄一体，都是浑浊的黄色，分不出界限。文中指隔壁自然环境的恶劣，没有山没有水没有人烟，只有漫天黄沙，连天和地的界限也无法分清。</w:t>
      </w:r>
    </w:p>
    <w:p>
      <w:pPr>
        <w:keepNext w:val="0"/>
        <w:keepLines w:val="0"/>
        <w:pageBreakBefore w:val="0"/>
        <w:widowControl/>
        <w:kinsoku/>
        <w:wordWrap w:val="0"/>
        <w:overflowPunct/>
        <w:topLinePunct w:val="0"/>
        <w:autoSpaceDE/>
        <w:autoSpaceDN/>
        <w:bidi w:val="0"/>
        <w:adjustRightInd/>
        <w:snapToGrid/>
        <w:spacing w:beforeAutospacing="0" w:after="24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感情朗读：有感情地朗读第一自然段。</w:t>
      </w:r>
    </w:p>
    <w:p>
      <w:pPr>
        <w:keepNext w:val="0"/>
        <w:keepLines w:val="0"/>
        <w:pageBreakBefore w:val="0"/>
        <w:widowControl/>
        <w:kinsoku/>
        <w:wordWrap w:val="0"/>
        <w:overflowPunct/>
        <w:topLinePunct w:val="0"/>
        <w:autoSpaceDE/>
        <w:autoSpaceDN/>
        <w:bidi w:val="0"/>
        <w:adjustRightInd/>
        <w:snapToGrid/>
        <w:spacing w:beforeAutospacing="0" w:after="240" w:afterAutospacing="0" w:line="360" w:lineRule="auto"/>
        <w:ind w:firstLine="482" w:firstLineChars="200"/>
        <w:textAlignment w:val="auto"/>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三、精讲点拨，品读感悟</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1．默读课文，用～～画出描写白杨特点的句子。</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出示白杨树从来就这么直。哪儿需要它，它就在哪儿很快地生根发芽，长出粗壮的枝干。不管遇到风沙还是雨雪，不管遇到干旱还是洪水，它总是那么直，那么坚强，不软弱，也不动摇。</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①仔细读这段话，说你体会到了白杨的哪些特点？</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特点一：直、粗壮（板书：高大挺秀）；</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特点二：哪儿需要它，就在哪儿生根发芽（板书：无私奉献）；</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特点三：不怕风沙雨雪，不怕干旱与洪水（板书：生命力强）。</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②师：从这段话中可以体会到作者对白杨树的赞美，可是爸爸只是在赞美白杨吗？</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不，他还在赞美具有白杨精神的人。那就是像白杨一样无私奉献、坚强、不怕困难的人。</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师：课文中指的是什么人？（板书：边疆工作者）</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③有感情地朗读这段话。</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2．父亲其实是在通过介绍白杨来表白自己的心。父亲表白的是什么样的心呢？（板书：扎根边疆建设边疆）你从哪儿体会到的？</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3．对于父亲的表白孩子们能理解吗？（不理解）他们只知道些什么？</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出示他们只知道爸爸在新疆工作，……还要坐几天汽车。</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师：那他们不知道什么？（学生自由阐述）</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引读课文。他们只知道——。不知道——爸爸妈妈为什么要在新疆工作。只知道——不知道为什么要接他们到新疆去念书。只知道——不知道爸妈为什么要到这么远的地方工作。</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师：你知道父亲为什么父亲要到这么远的地方工作吗？为什么父亲要把我们接到新疆去念书？（希望我们能适应边疆的生活，长大能为建设边疆出力。）</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师：父亲的心愿能实现吗？从哪儿看出来的？</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4．出示：突然，他的嘴角又浮起一丝微笑，……迎着风沙成长起来。</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①“高大的白杨”指什么？“迎着风沙成长的小树”指什么？</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（作者用小白杨的茁壮成长，来暗示在父母的影响教育下，孩子们一定能够像白杨那样扎根边疆，建设边疆，成为祖国建设需要的人。）</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②感情朗读相关段落。</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textAlignment w:val="auto"/>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lang w:eastAsia="zh-CN"/>
        </w:rPr>
        <w:t>四</w:t>
      </w:r>
      <w:r>
        <w:rPr>
          <w:rFonts w:hint="eastAsia" w:asciiTheme="majorEastAsia" w:hAnsiTheme="majorEastAsia" w:eastAsiaTheme="majorEastAsia" w:cstheme="majorEastAsia"/>
          <w:b/>
          <w:bCs/>
          <w:color w:val="000000"/>
          <w:kern w:val="0"/>
          <w:sz w:val="24"/>
          <w:szCs w:val="24"/>
        </w:rPr>
        <w:t>、总结全文，体会写法</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1．课文表面上是写白杨的，实际上是借白杨来赞美具有白杨精神的人——无私奉献，不怕困难，顽强的边疆工作者们。这种表达方法就是（板书：借物喻人）的写作方法。</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全文没有直接歌颂这些无私奉献的建设者，而是将戈壁上高大挺秀的白杨与扎根边疆的建设者形象逐步交融在一起。</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2．全文人物的描写也非常传神。主要抓住了人物的语言、神态来描写。请默读课文，圈出描写人物神态的词语，想想：这些词语是描写谁的？从中你体会到了什么？</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出神沉思——微笑严肃——沉思微笑</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师：从父亲神态的变化，我们可以体会到父亲心情的变化。说说你体会到了什么？</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第一次因为父亲看到车窗外高大挺秀的白杨树触景生情，想到环境，想到战友，浮想联翩；第二次因为听到孩子的争论是那么天真幼稚。同时他在借树喻人，抒怀言志；第三次是由树想到了子女，从自己想到孩子的未来，想到孩子们</w:t>
      </w:r>
      <w:bookmarkStart w:id="0" w:name="_GoBack"/>
      <w:bookmarkEnd w:id="0"/>
      <w:r>
        <w:rPr>
          <w:rFonts w:hint="eastAsia" w:asciiTheme="majorEastAsia" w:hAnsiTheme="majorEastAsia" w:eastAsiaTheme="majorEastAsia" w:cstheme="majorEastAsia"/>
          <w:color w:val="000000"/>
          <w:kern w:val="0"/>
          <w:sz w:val="24"/>
          <w:szCs w:val="24"/>
        </w:rPr>
        <w:t>也将扎根边疆，为事业后继有人而感到欣慰。</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3．分角色朗读全文。</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思考：诗中的“我们”指的是谁？他们与课文中的父亲有什么相同的地方？</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师：这些地质队员们与边疆建设者们一样，具有服从需要、建设祖国的奉献精神。</w:t>
      </w:r>
    </w:p>
    <w:p>
      <w:pPr>
        <w:keepNext w:val="0"/>
        <w:keepLines w:val="0"/>
        <w:pageBreakBefore w:val="0"/>
        <w:numPr>
          <w:numId w:val="0"/>
        </w:numPr>
        <w:kinsoku/>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2.</w:t>
      </w:r>
      <w:r>
        <w:rPr>
          <w:rFonts w:hint="eastAsia" w:asciiTheme="majorEastAsia" w:hAnsiTheme="majorEastAsia" w:eastAsiaTheme="majorEastAsia" w:cstheme="majorEastAsia"/>
          <w:color w:val="000000"/>
          <w:kern w:val="0"/>
          <w:sz w:val="24"/>
          <w:szCs w:val="24"/>
        </w:rPr>
        <w:t>其实在我们的身边，在祖国的建设事业中有许许多多像文中爸爸那样的人，他们服从祖国的需要，为祖国甘愿奉献了自己的一切。</w:t>
      </w:r>
    </w:p>
    <w:p>
      <w:pPr>
        <w:keepNext w:val="0"/>
        <w:keepLines w:val="0"/>
        <w:pageBreakBefore w:val="0"/>
        <w:numPr>
          <w:numId w:val="0"/>
        </w:numPr>
        <w:kinsoku/>
        <w:overflowPunct/>
        <w:topLinePunct w:val="0"/>
        <w:autoSpaceDE/>
        <w:autoSpaceDN/>
        <w:bidi w:val="0"/>
        <w:adjustRightInd/>
        <w:snapToGrid/>
        <w:spacing w:beforeAutospacing="0" w:afterAutospacing="0" w:line="360" w:lineRule="auto"/>
        <w:ind w:firstLine="480" w:firstLineChars="200"/>
        <w:textAlignment w:val="auto"/>
        <w:rPr>
          <w:rFonts w:hint="eastAsia" w:asciiTheme="majorEastAsia" w:hAnsiTheme="majorEastAsia" w:eastAsiaTheme="majorEastAsia" w:cstheme="majorEastAsia"/>
          <w:color w:val="000000"/>
          <w:kern w:val="0"/>
          <w:sz w:val="24"/>
          <w:szCs w:val="24"/>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板书设计</w:t>
      </w:r>
      <w:r>
        <w:rPr>
          <w:rFonts w:hint="eastAsia" w:asciiTheme="majorEastAsia" w:hAnsiTheme="majorEastAsia" w:eastAsiaTheme="majorEastAsia" w:cstheme="majorEastAsia"/>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before="100" w:beforeAutospacing="0" w:after="100" w:afterAutospacing="0"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color w:val="000000"/>
          <w:spacing w:val="-20"/>
          <w:kern w:val="0"/>
          <w:sz w:val="24"/>
          <w:szCs w:val="24"/>
        </w:rPr>
        <w:t xml:space="preserve">    </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 xml:space="preserve">戈壁滩上的白杨    浑黄一体   高大挺秀     </w:t>
      </w:r>
      <w:r>
        <w:rPr>
          <w:rFonts w:hint="eastAsia" w:asciiTheme="majorEastAsia" w:hAnsiTheme="majorEastAsia" w:eastAsiaTheme="majorEastAsia" w:cstheme="majorEastAsia"/>
          <w:color w:val="000000"/>
          <w:spacing w:val="-20"/>
          <w:kern w:val="0"/>
          <w:sz w:val="24"/>
          <w:szCs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100" w:beforeAutospacing="0" w:after="100" w:afterAutospacing="0" w:line="360" w:lineRule="auto"/>
        <w:ind w:firstLine="400" w:firstLineChars="200"/>
        <w:jc w:val="left"/>
        <w:textAlignment w:val="auto"/>
        <w:rPr>
          <w:rFonts w:hint="eastAsia" w:asciiTheme="majorEastAsia" w:hAnsiTheme="majorEastAsia" w:eastAsiaTheme="majorEastAsia" w:cstheme="majorEastAsia"/>
          <w:color w:val="000000"/>
          <w:spacing w:val="-20"/>
          <w:kern w:val="0"/>
          <w:sz w:val="24"/>
          <w:szCs w:val="24"/>
          <w:lang w:val="en-US" w:eastAsia="zh-CN"/>
        </w:rPr>
      </w:pP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白杨 </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 xml:space="preserve">爸爸眼中的白杨    不择环境    </w:t>
      </w:r>
      <w:r>
        <w:rPr>
          <w:rFonts w:hint="eastAsia" w:asciiTheme="majorEastAsia" w:hAnsiTheme="majorEastAsia" w:eastAsiaTheme="majorEastAsia" w:cstheme="majorEastAsia"/>
          <w:color w:val="000000"/>
          <w:spacing w:val="-20"/>
          <w:kern w:val="0"/>
          <w:sz w:val="24"/>
          <w:szCs w:val="24"/>
          <w:lang w:eastAsia="zh-CN"/>
        </w:rPr>
        <w:t>不惧灾害</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lang w:eastAsia="zh-CN"/>
        </w:rPr>
        <w:t>茁壮成长</w:t>
      </w:r>
      <w:r>
        <w:rPr>
          <w:rFonts w:hint="eastAsia" w:asciiTheme="majorEastAsia" w:hAnsiTheme="majorEastAsia" w:eastAsiaTheme="majorEastAsia" w:cstheme="majorEastAsia"/>
          <w:color w:val="000000"/>
          <w:spacing w:val="-20"/>
          <w:kern w:val="0"/>
          <w:sz w:val="24"/>
          <w:szCs w:val="24"/>
        </w:rPr>
        <w:t> </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借物喻人</w:t>
      </w:r>
      <w:r>
        <w:rPr>
          <w:rFonts w:hint="eastAsia" w:asciiTheme="majorEastAsia" w:hAnsiTheme="majorEastAsia" w:eastAsiaTheme="majorEastAsia" w:cstheme="majorEastAsia"/>
          <w:color w:val="000000"/>
          <w:spacing w:val="-20"/>
          <w:kern w:val="0"/>
          <w:sz w:val="24"/>
          <w:szCs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100" w:beforeAutospacing="0" w:after="100" w:afterAutospacing="0" w:line="360" w:lineRule="auto"/>
        <w:ind w:firstLine="1800" w:firstLineChars="9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pacing w:val="-20"/>
          <w:kern w:val="0"/>
          <w:sz w:val="24"/>
          <w:szCs w:val="24"/>
        </w:rPr>
        <w:t>爸爸心中的白杨   扎根边疆   服从需要</w:t>
      </w:r>
      <w:r>
        <w:rPr>
          <w:rFonts w:hint="eastAsia" w:asciiTheme="majorEastAsia" w:hAnsiTheme="majorEastAsia" w:eastAsiaTheme="majorEastAsia" w:cstheme="majorEastAsia"/>
          <w:color w:val="000000"/>
          <w:spacing w:val="-20"/>
          <w:kern w:val="0"/>
          <w:sz w:val="24"/>
          <w:szCs w:val="24"/>
          <w:lang w:eastAsia="zh-CN"/>
        </w:rPr>
        <w:t>的建设者化身</w:t>
      </w:r>
      <w:r>
        <w:rPr>
          <w:rFonts w:hint="eastAsia" w:asciiTheme="majorEastAsia" w:hAnsiTheme="majorEastAsia" w:eastAsiaTheme="majorEastAsia" w:cstheme="majorEastAsia"/>
          <w:color w:val="000000"/>
          <w:spacing w:val="-20"/>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2160" w:firstLineChars="900"/>
        <w:textAlignment w:val="auto"/>
        <w:rPr>
          <w:rFonts w:hint="eastAsia" w:asciiTheme="majorEastAsia" w:hAnsiTheme="majorEastAsia" w:eastAsiaTheme="majorEastAsia" w:cstheme="majorEastAsia"/>
          <w:kern w:val="0"/>
          <w:sz w:val="24"/>
          <w:szCs w:val="24"/>
        </w:rPr>
      </w:pP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0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pacing w:val="-20"/>
          <w:kern w:val="0"/>
          <w:sz w:val="24"/>
          <w:szCs w:val="24"/>
        </w:rPr>
        <w:t> </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 xml:space="preserve">         </w:t>
      </w:r>
    </w:p>
    <w:p>
      <w:pPr>
        <w:keepNext w:val="0"/>
        <w:keepLines w:val="0"/>
        <w:pageBreakBefore w:val="0"/>
        <w:numPr>
          <w:numId w:val="0"/>
        </w:numPr>
        <w:kinsoku/>
        <w:overflowPunct/>
        <w:topLinePunct w:val="0"/>
        <w:autoSpaceDE/>
        <w:autoSpaceDN/>
        <w:bidi w:val="0"/>
        <w:adjustRightInd/>
        <w:snapToGrid/>
        <w:spacing w:beforeAutospacing="0" w:afterAutospacing="0" w:line="360" w:lineRule="auto"/>
        <w:ind w:firstLine="400" w:firstLineChars="200"/>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spacing w:val="-20"/>
          <w:kern w:val="0"/>
          <w:sz w:val="24"/>
          <w:szCs w:val="24"/>
        </w:rPr>
        <w:t xml:space="preserve">     </w:t>
      </w:r>
      <w:r>
        <w:rPr>
          <w:rFonts w:hint="eastAsia" w:asciiTheme="majorEastAsia" w:hAnsiTheme="majorEastAsia" w:eastAsiaTheme="majorEastAsia" w:cstheme="majorEastAsia"/>
          <w:color w:val="000000"/>
          <w:spacing w:val="-20"/>
          <w:kern w:val="0"/>
          <w:sz w:val="24"/>
          <w:szCs w:val="24"/>
          <w:lang w:val="en-US" w:eastAsia="zh-CN"/>
        </w:rPr>
        <w:t xml:space="preserve">                            </w:t>
      </w:r>
      <w:r>
        <w:rPr>
          <w:rFonts w:hint="eastAsia" w:asciiTheme="majorEastAsia" w:hAnsiTheme="majorEastAsia" w:eastAsiaTheme="majorEastAsia" w:cstheme="majorEastAsia"/>
          <w:color w:val="000000"/>
          <w:spacing w:val="-20"/>
          <w:kern w:val="0"/>
          <w:sz w:val="24"/>
          <w:szCs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125F6"/>
    <w:rsid w:val="0821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2019-02-25T02:29:00Z</dcterms:created>
  <dc:creator>Administrator</dc:creator>
  <cp:lastModifiedBy>Administrator</cp:lastModifiedBy>
  <dcterms:modified xsi:type="dcterms:W3CDTF">2019-02-25T03:36:00Z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