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Lesson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 Beijing is a great city.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Period 1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目标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知识</w:t>
      </w:r>
      <w:r>
        <w:rPr>
          <w:rFonts w:ascii="Times New Roman" w:hAnsi="Times New Roman" w:cs="Times New Roman"/>
          <w:sz w:val="32"/>
          <w:szCs w:val="32"/>
        </w:rPr>
        <w:t>目标。</w:t>
      </w:r>
    </w:p>
    <w:p>
      <w:pPr>
        <w:pStyle w:val="5"/>
        <w:numPr>
          <w:ilvl w:val="0"/>
          <w:numId w:val="3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ascii="Times New Roman" w:hAnsi="Times New Roman" w:cs="Times New Roman"/>
          <w:sz w:val="32"/>
          <w:szCs w:val="32"/>
        </w:rPr>
        <w:t>听</w:t>
      </w:r>
      <w:r>
        <w:rPr>
          <w:rFonts w:hint="eastAsia" w:ascii="Times New Roman" w:hAnsi="Times New Roman" w:cs="Times New Roman"/>
          <w:sz w:val="32"/>
          <w:szCs w:val="32"/>
        </w:rPr>
        <w:t>懂</w:t>
      </w:r>
      <w:r>
        <w:rPr>
          <w:rFonts w:ascii="Times New Roman" w:hAnsi="Times New Roman" w:cs="Times New Roman"/>
          <w:sz w:val="32"/>
          <w:szCs w:val="32"/>
        </w:rPr>
        <w:t>、会读、认读、会写单词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map,travel;能听懂、会说、认读单词around,famous.</w:t>
      </w:r>
    </w:p>
    <w:p>
      <w:pPr>
        <w:pStyle w:val="5"/>
        <w:numPr>
          <w:ilvl w:val="0"/>
          <w:numId w:val="3"/>
        </w:numPr>
        <w:ind w:firstLineChars="0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ascii="Times New Roman" w:hAnsi="Times New Roman" w:cs="Times New Roman"/>
          <w:sz w:val="32"/>
          <w:szCs w:val="32"/>
        </w:rPr>
        <w:t>听懂、会说、认读、会写句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子“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What are you going to do today? We are going to the Summer Palace. It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a beautiful park.What can you do there？ We can see some old buildings,row a boat on the lake and walk around the park.Are we going to eat Beijing Roast Duck?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能力</w:t>
      </w:r>
      <w:r>
        <w:rPr>
          <w:rFonts w:ascii="Times New Roman" w:hAnsi="Times New Roman" w:cs="Times New Roman"/>
          <w:sz w:val="32"/>
          <w:szCs w:val="32"/>
        </w:rPr>
        <w:t>目标。</w:t>
      </w:r>
    </w:p>
    <w:p>
      <w:pPr>
        <w:numPr>
          <w:ilvl w:val="0"/>
          <w:numId w:val="4"/>
        </w:numPr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借助图片听懂讨论旅行计划的录音材料，理解板块二的对话情景。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（2）能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在图片的帮助下或真实情境中，运用句型讨论、交流旅行计划以及目的地的景色特色和能做的事情。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（3）能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按照正确的意群以及语音、语调朗读对话，并能进行角色扮演。</w:t>
      </w:r>
    </w:p>
    <w:p>
      <w:pPr>
        <w:pStyle w:val="5"/>
        <w:numPr>
          <w:ilvl w:val="0"/>
          <w:numId w:val="2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情感</w:t>
      </w:r>
      <w:r>
        <w:rPr>
          <w:rFonts w:ascii="Times New Roman" w:hAnsi="Times New Roman" w:cs="Times New Roman"/>
          <w:sz w:val="32"/>
          <w:szCs w:val="32"/>
        </w:rPr>
        <w:t>态度、文化意识、学习策略。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（1）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积极思考，对英语学习有兴趣，乐于模仿，敢于开口。</w:t>
      </w:r>
    </w:p>
    <w:p>
      <w:pPr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（2）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激发热爱生活、热爱大自然、热爱祖国大好河山的积极情感。</w:t>
      </w:r>
    </w:p>
    <w:p>
      <w:pPr>
        <w:pStyle w:val="5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>教学重</w:t>
      </w:r>
      <w:r>
        <w:rPr>
          <w:rFonts w:ascii="Times New Roman" w:hAnsi="Times New Roman" w:cs="Times New Roman"/>
          <w:sz w:val="32"/>
          <w:szCs w:val="32"/>
        </w:rPr>
        <w:t>难点</w:t>
      </w:r>
    </w:p>
    <w:p>
      <w:pPr>
        <w:ind w:firstLine="320" w:firstLineChars="100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能在真实情境中恰当运用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be going to 结构及can就旅行计划和目的地进行简单交流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三、</w:t>
      </w:r>
      <w:r>
        <w:rPr>
          <w:rFonts w:hint="eastAsia" w:ascii="Times New Roman" w:hAnsi="Times New Roman" w:cs="Times New Roman"/>
          <w:sz w:val="32"/>
          <w:szCs w:val="32"/>
        </w:rPr>
        <w:t>教学</w:t>
      </w:r>
      <w:r>
        <w:rPr>
          <w:rFonts w:ascii="Times New Roman" w:hAnsi="Times New Roman" w:cs="Times New Roman"/>
          <w:sz w:val="32"/>
          <w:szCs w:val="32"/>
        </w:rPr>
        <w:t>过程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7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学环节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教学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活动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tep1 warming-up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5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Enjoy a song—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Row a boat</w:t>
            </w:r>
          </w:p>
          <w:p>
            <w:pPr>
              <w:pStyle w:val="5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Sharp eyes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复习以下动词词组--fly a kite...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并引出新知walk around the park, see some old buildings.</w:t>
            </w:r>
          </w:p>
        </w:tc>
        <w:tc>
          <w:tcPr>
            <w:tcW w:w="1780" w:type="dxa"/>
          </w:tcPr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通过玩游戏来复习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动词词组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。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歌谣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可以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活跃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气氛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,导入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主题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farm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Step2 Presentation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6"/>
              </w:numPr>
              <w:ind w:firstLineChars="0"/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say观看北京照片集，</w:t>
            </w:r>
          </w:p>
          <w:p>
            <w:pPr>
              <w:pStyle w:val="5"/>
              <w:ind w:left="360" w:firstLine="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Do you know more about Beijing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>
            <w:pPr>
              <w:pStyle w:val="5"/>
              <w:numPr>
                <w:ilvl w:val="0"/>
                <w:numId w:val="6"/>
              </w:numPr>
              <w:ind w:left="360" w:leftChars="0" w:hanging="360"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watch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say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Beijing is a</w:t>
            </w:r>
            <w:r>
              <w:rPr>
                <w:rFonts w:hint="eastAsia" w:ascii="Times New Roman" w:hAnsi="Times New Roman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city.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3.Listen and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tick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Q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Where are Sally and her father going on the first day.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同样方式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呈现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Where are they going on the next day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教授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并操练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the Tian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an men Square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。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  Look and listen</w:t>
            </w:r>
          </w:p>
          <w:p>
            <w:pPr>
              <w:snapToGrid w:val="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创设情景：Sally 和她的爸爸来到北京旅游，他们正在认真地看着地图以及讨论着在北京游玩的计划。引出新词map和travel. 接着通过观察图片和听音，选出他们第一天要去游玩的景点。并引出be going to 的重点句型。</w:t>
            </w:r>
          </w:p>
          <w:p>
            <w:pPr>
              <w:pStyle w:val="5"/>
              <w:numPr>
                <w:ilvl w:val="0"/>
                <w:numId w:val="2"/>
              </w:numPr>
              <w:ind w:left="360" w:leftChars="0" w:hanging="360" w:firstLine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Watch,guess and fill in the blank</w:t>
            </w:r>
          </w:p>
          <w:p>
            <w:pPr>
              <w:snapToGrid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播放颐和园的视频，让学生感受颐和园的风景，通过看，听对课文进行猜测。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T: They are going to the Summer Palace on Day 3.Now, let’s watch a video and follow them to visit the Summer Palace.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T: Wow, the Summer Palace is so beautiful.What can Sally do there?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（引导学生观察插图，说一说）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Ss: eat Beijing Roast Duck, row a boat on the lake...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T评价。（北京烤鸭时师追问）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T: Now, Let’ fill in the blank.</w:t>
            </w:r>
          </w:p>
          <w:p>
            <w:pPr>
              <w:pStyle w:val="5"/>
              <w:numPr>
                <w:ilvl w:val="0"/>
                <w:numId w:val="2"/>
              </w:numPr>
              <w:ind w:left="360" w:leftChars="0" w:hanging="360" w:firstLine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Listen and check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听录音，反馈正确的文本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创设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情境，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在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情景中呈现教学，并且通过设置任务，让学生在任务中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理解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新知，学习新知。</w:t>
            </w: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利用视频让学生感知颐和园的美。</w:t>
            </w: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培养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学生观察和思维能力。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Step3 Practice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isten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imitate</w:t>
            </w:r>
          </w:p>
          <w:p>
            <w:pPr>
              <w:pStyle w:val="5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Role –play</w:t>
            </w:r>
          </w:p>
          <w:p>
            <w:pPr>
              <w:pStyle w:val="5"/>
              <w:numPr>
                <w:ilvl w:val="0"/>
                <w:numId w:val="7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Fun to read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旨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在正音纠音，并且在机械和有意义的操练中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掌握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和巩固旧知。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Step4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Consolidation</w:t>
            </w:r>
          </w:p>
        </w:tc>
        <w:tc>
          <w:tcPr>
            <w:tcW w:w="3751" w:type="dxa"/>
          </w:tcPr>
          <w:p>
            <w:pPr>
              <w:pStyle w:val="5"/>
              <w:numPr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Look and practise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1.四人小组，选择一幅图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2.画思维导图</w:t>
            </w:r>
          </w:p>
          <w:p>
            <w:pPr>
              <w:pStyle w:val="5"/>
              <w:numPr>
                <w:numId w:val="0"/>
              </w:numPr>
              <w:ind w:leftChars="0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3.写一段话并展示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通过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小组合作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让学生运用本课的重点句型。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Step 5 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Summary</w:t>
            </w:r>
          </w:p>
        </w:tc>
        <w:tc>
          <w:tcPr>
            <w:tcW w:w="3751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Summary from blackboard design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通过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板书来进行总结。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Step 6 Homework</w:t>
            </w:r>
          </w:p>
        </w:tc>
        <w:tc>
          <w:tcPr>
            <w:tcW w:w="3751" w:type="dxa"/>
          </w:tcPr>
          <w:p>
            <w:pPr>
              <w:pStyle w:val="5"/>
              <w:numPr>
                <w:ilvl w:val="0"/>
                <w:numId w:val="8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ead the text.</w:t>
            </w:r>
          </w:p>
          <w:p>
            <w:pPr>
              <w:pStyle w:val="5"/>
              <w:numPr>
                <w:ilvl w:val="0"/>
                <w:numId w:val="8"/>
              </w:numPr>
              <w:ind w:firstLineChars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Talk about your travel plan</w:t>
            </w:r>
          </w:p>
        </w:tc>
        <w:tc>
          <w:tcPr>
            <w:tcW w:w="1780" w:type="dxa"/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ind w:firstLine="2731" w:firstLineChars="850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Blackboard Design</w:t>
      </w:r>
    </w:p>
    <w:p>
      <w:pPr>
        <w:ind w:firstLine="1600" w:firstLineChars="500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Lesson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 Beijing is a great city.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Period 1</w:t>
      </w:r>
    </w:p>
    <w:p>
      <w:pPr>
        <w:ind w:firstLine="1600" w:firstLineChars="5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Where are you going today?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 going to the Summer Palace. It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s a beautiful park. </w:t>
      </w:r>
    </w:p>
    <w:p>
      <w:pPr>
        <w:ind w:firstLine="1600" w:firstLineChars="5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What can we do there?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can see some old buildings, row a boat on the lake and walk around the park.</w:t>
      </w:r>
    </w:p>
    <w:p>
      <w:pPr>
        <w:ind w:firstLine="1280" w:firstLineChars="4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Are we going to eat Beijing Roast Duck?</w:t>
      </w:r>
    </w:p>
    <w:p>
      <w:pPr>
        <w:ind w:firstLine="960" w:firstLineChars="3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are going to eat Beijing Roast Duck?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8FCC3"/>
    <w:multiLevelType w:val="singleLevel"/>
    <w:tmpl w:val="B118FCC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EE748B2"/>
    <w:multiLevelType w:val="multilevel"/>
    <w:tmpl w:val="1EE748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B418D1"/>
    <w:multiLevelType w:val="multilevel"/>
    <w:tmpl w:val="64B418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3B55EE"/>
    <w:multiLevelType w:val="multilevel"/>
    <w:tmpl w:val="693B55E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A16025"/>
    <w:multiLevelType w:val="multilevel"/>
    <w:tmpl w:val="6BA16025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4534B6"/>
    <w:multiLevelType w:val="multilevel"/>
    <w:tmpl w:val="6D4534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4A6DD3"/>
    <w:multiLevelType w:val="multilevel"/>
    <w:tmpl w:val="794A6D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4C30D6"/>
    <w:multiLevelType w:val="multilevel"/>
    <w:tmpl w:val="7D4C30D6"/>
    <w:lvl w:ilvl="0" w:tentative="0">
      <w:start w:val="1"/>
      <w:numFmt w:val="decimal"/>
      <w:lvlText w:val="（%1）"/>
      <w:lvlJc w:val="left"/>
      <w:pPr>
        <w:ind w:left="1364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5C"/>
    <w:rsid w:val="00030E56"/>
    <w:rsid w:val="0010425C"/>
    <w:rsid w:val="00154EB6"/>
    <w:rsid w:val="00195157"/>
    <w:rsid w:val="001B697E"/>
    <w:rsid w:val="001C04A7"/>
    <w:rsid w:val="002048BE"/>
    <w:rsid w:val="002147E6"/>
    <w:rsid w:val="002515DF"/>
    <w:rsid w:val="00281C6D"/>
    <w:rsid w:val="00285090"/>
    <w:rsid w:val="0031735B"/>
    <w:rsid w:val="003860E6"/>
    <w:rsid w:val="003912E0"/>
    <w:rsid w:val="003E762D"/>
    <w:rsid w:val="0045231B"/>
    <w:rsid w:val="004C5915"/>
    <w:rsid w:val="004D4420"/>
    <w:rsid w:val="00553CAD"/>
    <w:rsid w:val="005C347A"/>
    <w:rsid w:val="00626F1E"/>
    <w:rsid w:val="006C2274"/>
    <w:rsid w:val="006E2D7E"/>
    <w:rsid w:val="0075497A"/>
    <w:rsid w:val="007C0089"/>
    <w:rsid w:val="007E1453"/>
    <w:rsid w:val="00803ED5"/>
    <w:rsid w:val="008041FE"/>
    <w:rsid w:val="0087619A"/>
    <w:rsid w:val="00880BA7"/>
    <w:rsid w:val="008D0F73"/>
    <w:rsid w:val="008E44A7"/>
    <w:rsid w:val="008F51A0"/>
    <w:rsid w:val="00910BDD"/>
    <w:rsid w:val="00955AA3"/>
    <w:rsid w:val="009648F9"/>
    <w:rsid w:val="00A039F1"/>
    <w:rsid w:val="00A25060"/>
    <w:rsid w:val="00A25852"/>
    <w:rsid w:val="00A67777"/>
    <w:rsid w:val="00AB370A"/>
    <w:rsid w:val="00AB6642"/>
    <w:rsid w:val="00AD710A"/>
    <w:rsid w:val="00B07C1D"/>
    <w:rsid w:val="00B5074D"/>
    <w:rsid w:val="00B60FBA"/>
    <w:rsid w:val="00B74459"/>
    <w:rsid w:val="00B80892"/>
    <w:rsid w:val="00CC7C99"/>
    <w:rsid w:val="00CE0964"/>
    <w:rsid w:val="00D07A65"/>
    <w:rsid w:val="00D368B5"/>
    <w:rsid w:val="00D63D93"/>
    <w:rsid w:val="00D769FC"/>
    <w:rsid w:val="00D84E8D"/>
    <w:rsid w:val="00D96C1F"/>
    <w:rsid w:val="00DD2813"/>
    <w:rsid w:val="00DF5B2F"/>
    <w:rsid w:val="00E67D7D"/>
    <w:rsid w:val="00EA054F"/>
    <w:rsid w:val="00F0592D"/>
    <w:rsid w:val="00F9404F"/>
    <w:rsid w:val="00FD02E6"/>
    <w:rsid w:val="00FD053F"/>
    <w:rsid w:val="00FD3FDE"/>
    <w:rsid w:val="037B6022"/>
    <w:rsid w:val="05695105"/>
    <w:rsid w:val="097750AD"/>
    <w:rsid w:val="147C53D5"/>
    <w:rsid w:val="1E153A17"/>
    <w:rsid w:val="260E1298"/>
    <w:rsid w:val="2EF273B1"/>
    <w:rsid w:val="31514BA7"/>
    <w:rsid w:val="355B1880"/>
    <w:rsid w:val="3DD15206"/>
    <w:rsid w:val="48EF1D1A"/>
    <w:rsid w:val="634D7AE8"/>
    <w:rsid w:val="64370CD0"/>
    <w:rsid w:val="6B923DE7"/>
    <w:rsid w:val="6FA611C3"/>
    <w:rsid w:val="74FD430D"/>
    <w:rsid w:val="7BE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76FA6-B20B-4215-A368-885DCAF76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1358</Characters>
  <Lines>11</Lines>
  <Paragraphs>3</Paragraphs>
  <TotalTime>6</TotalTime>
  <ScaleCrop>false</ScaleCrop>
  <LinksUpToDate>false</LinksUpToDate>
  <CharactersWithSpaces>1593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2019-10-22T06:39:00Z</dcterms:created>
  <dc:creator>Administrator</dc:creator>
  <cp:lastModifiedBy>Administrator</cp:lastModifiedBy>
  <dcterms:modified xsi:type="dcterms:W3CDTF">2020-07-02T03:51:46Z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