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Lesson 8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It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time to say goodbye.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2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目标</w:t>
      </w: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读懂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John 写给王老师的离别信，能描述教师以及自己的变化。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2.能够在语境中以口头方式正确运用学过的语言表达赞扬、感激、不舍、祝愿等。</w:t>
      </w:r>
    </w:p>
    <w:p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3.能按照John的毕业信格式给自己的老师写一封毕业信。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教学重</w:t>
      </w:r>
      <w:r>
        <w:rPr>
          <w:rFonts w:ascii="Times New Roman" w:hAnsi="Times New Roman" w:cs="Times New Roman"/>
          <w:sz w:val="32"/>
          <w:szCs w:val="32"/>
        </w:rPr>
        <w:t>难点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教学重点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知道感谢信的格式，能够理解书信短文内容并能够正确朗读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教学难点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能根据短文仿写感谢信。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7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学环节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活动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tep1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Pre-reading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Play a game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--say out the past words</w:t>
            </w:r>
          </w:p>
          <w:p>
            <w:pPr>
              <w:pStyle w:val="5"/>
              <w:numPr>
                <w:ilvl w:val="0"/>
                <w:numId w:val="2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guess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创设情境,Miss Li 正在和孩子们开farewell party.猜猜他们会对老师说什么？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3.Listen and choose听音反馈答案，并教授句子 You are always kind to us.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通过玩游戏来复习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动词过去式单词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。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而且创设情境导入本节课的主题，并让学生感知本节课的目标语言。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Step2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While-reading</w:t>
            </w:r>
          </w:p>
        </w:tc>
        <w:tc>
          <w:tcPr>
            <w:tcW w:w="3751" w:type="dxa"/>
          </w:tcPr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say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看图，说说谁在干什么。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Think and say 整体感知这封信，并教会学生英文的书信格式。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Listen and circle(细读第一部分）</w:t>
            </w:r>
          </w:p>
          <w:p>
            <w:pPr>
              <w:numPr>
                <w:numId w:val="0"/>
              </w:numPr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Q1: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Who did Tom write to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Q2：What does she teach?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Q3: What was she like then?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Read and judge (细读第二部分）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Read and fill (细读第三部分）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通过略读，以及分三部分细读来读懂课文。同时提供阅读策略发展学生的学习阅读能力。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Step3 P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ost-reading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4"/>
              </w:numPr>
              <w:ind w:leftChars="0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Listen and imitate</w:t>
            </w:r>
          </w:p>
          <w:p>
            <w:pPr>
              <w:pStyle w:val="5"/>
              <w:numPr>
                <w:ilvl w:val="0"/>
                <w:numId w:val="4"/>
              </w:numPr>
              <w:ind w:leftChars="0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Fun to read</w:t>
            </w:r>
          </w:p>
          <w:p>
            <w:pPr>
              <w:pStyle w:val="5"/>
              <w:numPr>
                <w:ilvl w:val="0"/>
                <w:numId w:val="4"/>
              </w:numPr>
              <w:ind w:leftChars="0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Think and write</w:t>
            </w:r>
          </w:p>
          <w:p>
            <w:pPr>
              <w:pStyle w:val="5"/>
              <w:numPr>
                <w:numId w:val="0"/>
              </w:numPr>
              <w:ind w:leftChars="200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Write a letter to your favourite teacher.</w:t>
            </w:r>
          </w:p>
        </w:tc>
        <w:tc>
          <w:tcPr>
            <w:tcW w:w="1780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正音纠音，并培养学生按照正确的意群朗读。同时通过真实的任务让学生运用本节课的语言进行写作，提高学生语言运用能力。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Step 5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Summary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Summary from blackboard design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板书来进行总结。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 6 Homework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ead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the text.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Write a letter to your teacher.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ind w:firstLine="2409" w:firstLineChars="750"/>
        <w:rPr>
          <w:rFonts w:hint="eastAsia"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hint="eastAsia"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</w:rPr>
        <w:t>Blackboard Design</w:t>
      </w:r>
    </w:p>
    <w:p>
      <w:pPr>
        <w:ind w:firstLine="1600" w:firstLineChars="500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Lesson 8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It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time to say goodbye.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368935</wp:posOffset>
                </wp:positionV>
                <wp:extent cx="6057900" cy="24098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035" y="7252335"/>
                          <a:ext cx="6057900" cy="240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29.05pt;height:189.75pt;width:477pt;z-index:251658240;v-text-anchor:middle;mso-width-relative:page;mso-height-relative:page;" filled="f" stroked="t" coordsize="21600,21600" o:gfxdata="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vZysr2QAAAAoBAAAPAAAAAAAAAAEA&#10;IAAAACIAAABkcnMvZG93bnJldi54bWxQSwECFAAUAAAACACHTuJAdF0JDbkCAAByBQAADgAAAAAA&#10;AAABACAAAAAoAQAAZHJzL2Uyb0RvYy54bWxQSwUGAAAAAAYABgBZAQAAU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Period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Dear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,</w:t>
      </w:r>
    </w:p>
    <w:p>
      <w:pP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Four years ago,... Thank you for your help. It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s time to say goodbye to our school. I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m going to miss you.</w:t>
      </w:r>
    </w:p>
    <w:p>
      <w:pP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Best wishes!</w:t>
      </w:r>
    </w:p>
    <w:p>
      <w:pP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u w:val="none"/>
          <w:lang w:val="en-US" w:eastAsia="zh-CN"/>
        </w:rPr>
        <w:t>Love,</w:t>
      </w:r>
    </w:p>
    <w:p>
      <w:pP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0F2F8"/>
    <w:multiLevelType w:val="singleLevel"/>
    <w:tmpl w:val="95F0F2F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9C3389B"/>
    <w:multiLevelType w:val="singleLevel"/>
    <w:tmpl w:val="E9C338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B418D1"/>
    <w:multiLevelType w:val="multilevel"/>
    <w:tmpl w:val="64B418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A16025"/>
    <w:multiLevelType w:val="multilevel"/>
    <w:tmpl w:val="6BA16025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4534B6"/>
    <w:multiLevelType w:val="multilevel"/>
    <w:tmpl w:val="6D4534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C"/>
    <w:rsid w:val="00030E56"/>
    <w:rsid w:val="0010425C"/>
    <w:rsid w:val="00154EB6"/>
    <w:rsid w:val="00195157"/>
    <w:rsid w:val="001B697E"/>
    <w:rsid w:val="001C04A7"/>
    <w:rsid w:val="002048BE"/>
    <w:rsid w:val="002147E6"/>
    <w:rsid w:val="002515DF"/>
    <w:rsid w:val="00285090"/>
    <w:rsid w:val="0031735B"/>
    <w:rsid w:val="003860E6"/>
    <w:rsid w:val="003912E0"/>
    <w:rsid w:val="003E762D"/>
    <w:rsid w:val="0045231B"/>
    <w:rsid w:val="004C5915"/>
    <w:rsid w:val="00553CAD"/>
    <w:rsid w:val="005C347A"/>
    <w:rsid w:val="00626F1E"/>
    <w:rsid w:val="006E2D7E"/>
    <w:rsid w:val="0075497A"/>
    <w:rsid w:val="007E1453"/>
    <w:rsid w:val="008041FE"/>
    <w:rsid w:val="0087619A"/>
    <w:rsid w:val="00880BA7"/>
    <w:rsid w:val="008D0F73"/>
    <w:rsid w:val="008F51A0"/>
    <w:rsid w:val="00910BDD"/>
    <w:rsid w:val="009648F9"/>
    <w:rsid w:val="00A25060"/>
    <w:rsid w:val="00A25852"/>
    <w:rsid w:val="00A67777"/>
    <w:rsid w:val="00AB370A"/>
    <w:rsid w:val="00AB6642"/>
    <w:rsid w:val="00AD710A"/>
    <w:rsid w:val="00B07C1D"/>
    <w:rsid w:val="00B80892"/>
    <w:rsid w:val="00CE0964"/>
    <w:rsid w:val="00D07A65"/>
    <w:rsid w:val="00D368B5"/>
    <w:rsid w:val="00D63D93"/>
    <w:rsid w:val="00D769FC"/>
    <w:rsid w:val="00D84E8D"/>
    <w:rsid w:val="00D96C1F"/>
    <w:rsid w:val="00E67D7D"/>
    <w:rsid w:val="00EA054F"/>
    <w:rsid w:val="00F0592D"/>
    <w:rsid w:val="00FD3FDE"/>
    <w:rsid w:val="010105EC"/>
    <w:rsid w:val="01AC5425"/>
    <w:rsid w:val="01F23C1A"/>
    <w:rsid w:val="03CA4677"/>
    <w:rsid w:val="044F64CA"/>
    <w:rsid w:val="087E4CF3"/>
    <w:rsid w:val="0E0B51C7"/>
    <w:rsid w:val="0F412A1C"/>
    <w:rsid w:val="1DDA349B"/>
    <w:rsid w:val="23BE6975"/>
    <w:rsid w:val="2C8F39C8"/>
    <w:rsid w:val="2F280A17"/>
    <w:rsid w:val="32A35F9E"/>
    <w:rsid w:val="41AD37D5"/>
    <w:rsid w:val="46DA07DB"/>
    <w:rsid w:val="49E87E30"/>
    <w:rsid w:val="4B760C4F"/>
    <w:rsid w:val="4B801CDF"/>
    <w:rsid w:val="4D2F288A"/>
    <w:rsid w:val="4F4535F7"/>
    <w:rsid w:val="56413736"/>
    <w:rsid w:val="579F1DC6"/>
    <w:rsid w:val="60F64EEB"/>
    <w:rsid w:val="61B27B54"/>
    <w:rsid w:val="640E6A60"/>
    <w:rsid w:val="679053EF"/>
    <w:rsid w:val="690D7279"/>
    <w:rsid w:val="6F5F1BBD"/>
    <w:rsid w:val="72D1535A"/>
    <w:rsid w:val="76EA4663"/>
    <w:rsid w:val="7A9F1DEA"/>
    <w:rsid w:val="7E3C51D2"/>
    <w:rsid w:val="7FB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DF440E-4776-489C-B3E1-B7CB9A932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1034</Characters>
  <Lines>8</Lines>
  <Paragraphs>2</Paragraphs>
  <TotalTime>41</TotalTime>
  <ScaleCrop>false</ScaleCrop>
  <LinksUpToDate>false</LinksUpToDate>
  <CharactersWithSpaces>1213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2019-10-22T06:39:00Z</dcterms:created>
  <dc:creator>Administrator</dc:creator>
  <cp:lastModifiedBy>Administrator</cp:lastModifiedBy>
  <dcterms:modified xsi:type="dcterms:W3CDTF">2020-07-02T04:12:47Z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