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案例简况表</w:t>
      </w:r>
    </w:p>
    <w:tbl>
      <w:tblPr>
        <w:tblStyle w:val="3"/>
        <w:tblpPr w:leftFromText="180" w:rightFromText="180" w:vertAnchor="page" w:horzAnchor="margin" w:tblpY="267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45"/>
        <w:gridCol w:w="467"/>
        <w:gridCol w:w="978"/>
        <w:gridCol w:w="702"/>
        <w:gridCol w:w="743"/>
        <w:gridCol w:w="485"/>
        <w:gridCol w:w="857"/>
        <w:gridCol w:w="103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案例名称</w:t>
            </w:r>
          </w:p>
        </w:tc>
        <w:tc>
          <w:tcPr>
            <w:tcW w:w="7229" w:type="dxa"/>
            <w:gridSpan w:val="9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如琢如磨研教学，“双师教学”共成长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5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案例主题</w:t>
            </w:r>
          </w:p>
        </w:tc>
        <w:tc>
          <w:tcPr>
            <w:tcW w:w="7229" w:type="dxa"/>
            <w:gridSpan w:val="9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52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区域应用推广案例 □实验校校本教研案例 □实验校教师成长案例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□录课教师及录课团队成长案例 □实验班学生个人成长案例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□班级进步案例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申报类型</w:t>
            </w:r>
          </w:p>
        </w:tc>
        <w:tc>
          <w:tcPr>
            <w:tcW w:w="7229" w:type="dxa"/>
            <w:gridSpan w:val="9"/>
          </w:tcPr>
          <w:p>
            <w:pPr>
              <w:ind w:firstLine="1680" w:firstLineChars="7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ind w:firstLine="1680" w:firstLineChars="700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52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集体申报   □个人申报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</w:t>
            </w:r>
          </w:p>
        </w:tc>
        <w:tc>
          <w:tcPr>
            <w:tcW w:w="191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陈增寿</w:t>
            </w:r>
          </w:p>
        </w:tc>
        <w:tc>
          <w:tcPr>
            <w:tcW w:w="168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</w:tc>
        <w:tc>
          <w:tcPr>
            <w:tcW w:w="3637" w:type="dxa"/>
            <w:gridSpan w:val="5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陆川县教师进修学校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12" w:type="dxa"/>
            <w:gridSpan w:val="2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18076481789</w:t>
            </w:r>
          </w:p>
        </w:tc>
        <w:tc>
          <w:tcPr>
            <w:tcW w:w="168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E—mail</w:t>
            </w:r>
          </w:p>
        </w:tc>
        <w:tc>
          <w:tcPr>
            <w:tcW w:w="3637" w:type="dxa"/>
            <w:gridSpan w:val="5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lcxjspx@163.com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3592" w:type="dxa"/>
            <w:gridSpan w:val="4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陆川县温汤路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85号</w:t>
            </w:r>
          </w:p>
        </w:tc>
        <w:tc>
          <w:tcPr>
            <w:tcW w:w="122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409" w:type="dxa"/>
            <w:gridSpan w:val="3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合作完成人</w:t>
            </w:r>
          </w:p>
        </w:tc>
        <w:tc>
          <w:tcPr>
            <w:tcW w:w="7229" w:type="dxa"/>
            <w:gridSpan w:val="9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钟利</w:t>
            </w:r>
            <w:r>
              <w:rPr>
                <w:rFonts w:hint="eastAsia"/>
                <w:lang w:val="en-US" w:eastAsia="zh-CN"/>
              </w:rPr>
              <w:t xml:space="preserve">    李裕坚   丘伟营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合作完成单位</w:t>
            </w:r>
          </w:p>
        </w:tc>
        <w:tc>
          <w:tcPr>
            <w:tcW w:w="7229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4" w:hRule="atLeast"/>
        </w:trPr>
        <w:tc>
          <w:tcPr>
            <w:tcW w:w="1951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案例概况</w:t>
            </w:r>
          </w:p>
        </w:tc>
        <w:tc>
          <w:tcPr>
            <w:tcW w:w="7229" w:type="dxa"/>
            <w:gridSpan w:val="9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按照自治区教育厅“双师教学”模式改革试点项目实施工作要求，针对我县线上“双师教学”模式的硬件条件不具备，对“双师教学”进行改革实践，采取符合我县实际的线下“双师教学”模式。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主要做法是：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课前三环节（意、传、暖）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.意：</w:t>
            </w:r>
            <w:r>
              <w:rPr>
                <w:rFonts w:hint="eastAsia"/>
                <w:sz w:val="24"/>
                <w:szCs w:val="24"/>
                <w:lang w:eastAsia="zh-CN"/>
              </w:rPr>
              <w:t>两位教师共同备课，完成教学设计。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.传：</w:t>
            </w:r>
            <w:r>
              <w:rPr>
                <w:rFonts w:hint="eastAsia"/>
                <w:sz w:val="24"/>
                <w:szCs w:val="24"/>
                <w:lang w:eastAsia="zh-CN"/>
              </w:rPr>
              <w:t>通过微信、邮箱等工具加强沟通、交流、分享。</w:t>
            </w:r>
          </w:p>
          <w:p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3.暖：课前互动与暖场，充分调动学生积极性。</w:t>
            </w:r>
            <w:r>
              <w:rPr>
                <w:rFonts w:hint="eastAsia"/>
                <w:sz w:val="24"/>
                <w:szCs w:val="24"/>
                <w:lang w:eastAsia="zh-CN"/>
              </w:rPr>
              <w:t>一师（师傅）介绍自已和另一师（徒弟）的身份，向学生说明本节课由两位老师和同学共同完成学习任务。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二、上课环节（各施其职）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一师（师傅）上课，完成导入新课、讲授新课、巩固练习这三个阶段的学习。（30分钟）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3、另一师（徒弟）进行补充、释疑、检查。（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分钟）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三、课后环节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针对上课环节进行反思，进行二次备课。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另找一班学生进行第二次上课。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上课环节阶段，一师（师傅）和另一师（徒弟）负责的任务进行调换。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解决的关键问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题及采用的主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要方法</w:t>
            </w:r>
          </w:p>
        </w:tc>
        <w:tc>
          <w:tcPr>
            <w:tcW w:w="7229" w:type="dxa"/>
            <w:gridSpan w:val="9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我县线上“双师教学”模式的硬件条件不具备：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标准意义上的“双师教学”对于双师课堂的教室端专业硬件终端设备、高清互动教学云服务平台等有一定的要求，我县在上述硬件匮乏的条件下对传统意义的线上线下“双师教学”进行了改良，采用单纯线下双师教学的模式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最大限度地发挥区域优秀教师优势</w:t>
            </w:r>
            <w:r>
              <w:rPr>
                <w:rFonts w:hint="eastAsia"/>
                <w:sz w:val="24"/>
                <w:szCs w:val="24"/>
                <w:lang w:eastAsia="zh-CN"/>
              </w:rPr>
              <w:t>：创建本县名师团队作为师傅，可有效提高本县优质师资利用率，</w:t>
            </w:r>
            <w:r>
              <w:rPr>
                <w:rFonts w:hint="eastAsia"/>
                <w:sz w:val="24"/>
                <w:szCs w:val="24"/>
              </w:rPr>
              <w:t>能够解决</w:t>
            </w:r>
            <w:r>
              <w:rPr>
                <w:rFonts w:hint="eastAsia"/>
                <w:sz w:val="24"/>
                <w:szCs w:val="24"/>
                <w:lang w:eastAsia="zh-CN"/>
              </w:rPr>
              <w:t>我县</w:t>
            </w:r>
            <w:r>
              <w:rPr>
                <w:rFonts w:hint="eastAsia"/>
                <w:sz w:val="24"/>
                <w:szCs w:val="24"/>
              </w:rPr>
              <w:t>农村学校师资短缺问题，使农村学校教育与</w:t>
            </w:r>
            <w:r>
              <w:rPr>
                <w:rFonts w:hint="eastAsia"/>
                <w:sz w:val="24"/>
                <w:szCs w:val="24"/>
                <w:lang w:eastAsia="zh-CN"/>
              </w:rPr>
              <w:t>县</w:t>
            </w:r>
            <w:r>
              <w:rPr>
                <w:rFonts w:hint="eastAsia"/>
                <w:sz w:val="24"/>
                <w:szCs w:val="24"/>
              </w:rPr>
              <w:t>城教学</w:t>
            </w:r>
            <w:r>
              <w:rPr>
                <w:rFonts w:hint="eastAsia"/>
                <w:sz w:val="24"/>
                <w:szCs w:val="24"/>
                <w:lang w:eastAsia="zh-CN"/>
              </w:rPr>
              <w:t>实现资源共享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促进农村教师专业成长：</w:t>
            </w:r>
            <w:r>
              <w:rPr>
                <w:rFonts w:hint="eastAsia"/>
                <w:sz w:val="24"/>
                <w:szCs w:val="24"/>
              </w:rPr>
              <w:t>在每节“双师课堂”课后，</w:t>
            </w:r>
            <w:r>
              <w:rPr>
                <w:rFonts w:hint="eastAsia"/>
                <w:sz w:val="24"/>
                <w:szCs w:val="24"/>
                <w:lang w:eastAsia="zh-CN"/>
              </w:rPr>
              <w:t>师傅</w:t>
            </w:r>
            <w:r>
              <w:rPr>
                <w:rFonts w:hint="eastAsia"/>
                <w:sz w:val="24"/>
                <w:szCs w:val="24"/>
              </w:rPr>
              <w:t>结合自己的授课情况和</w:t>
            </w:r>
            <w:r>
              <w:rPr>
                <w:rFonts w:hint="eastAsia"/>
                <w:sz w:val="24"/>
                <w:szCs w:val="24"/>
                <w:lang w:eastAsia="zh-CN"/>
              </w:rPr>
              <w:t>徒弟</w:t>
            </w:r>
            <w:r>
              <w:rPr>
                <w:rFonts w:hint="eastAsia"/>
                <w:sz w:val="24"/>
                <w:szCs w:val="24"/>
              </w:rPr>
              <w:t>教师的实时反馈进行课后总结反思</w:t>
            </w:r>
            <w:r>
              <w:rPr>
                <w:rFonts w:hint="eastAsia"/>
                <w:sz w:val="24"/>
                <w:szCs w:val="24"/>
                <w:lang w:eastAsia="zh-CN"/>
              </w:rPr>
              <w:t>，然后二次备课，互换角色，切实提升了个人业务能力和专业素养。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案例的创新点</w:t>
            </w:r>
          </w:p>
        </w:tc>
        <w:tc>
          <w:tcPr>
            <w:tcW w:w="7229" w:type="dxa"/>
            <w:gridSpan w:val="9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Theme="minorHAnsi" w:hAnsiTheme="minorHAnsi" w:eastAsiaTheme="minorEastAsia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分解教师职能，更关注学生。</w:t>
            </w:r>
            <w:r>
              <w:rPr>
                <w:rFonts w:hint="eastAsia"/>
                <w:sz w:val="24"/>
                <w:szCs w:val="24"/>
                <w:lang w:eastAsia="zh-CN"/>
              </w:rPr>
              <w:t>线下的</w:t>
            </w:r>
            <w:r>
              <w:rPr>
                <w:rFonts w:hint="eastAsia"/>
                <w:sz w:val="24"/>
                <w:szCs w:val="24"/>
              </w:rPr>
              <w:t>双师课堂的核心就是两个老师共同掌控一个课堂，教师的职能细化，</w:t>
            </w:r>
            <w:r>
              <w:rPr>
                <w:rFonts w:hint="eastAsia"/>
                <w:sz w:val="24"/>
                <w:szCs w:val="24"/>
                <w:lang w:eastAsia="zh-CN"/>
              </w:rPr>
              <w:t>师傅专心</w:t>
            </w:r>
            <w:r>
              <w:rPr>
                <w:rFonts w:hint="eastAsia"/>
                <w:sz w:val="24"/>
                <w:szCs w:val="24"/>
              </w:rPr>
              <w:t>做好教学工作，课堂的纪律以及与学生的互动完全交给</w:t>
            </w:r>
            <w:r>
              <w:rPr>
                <w:rFonts w:hint="eastAsia"/>
                <w:sz w:val="24"/>
                <w:szCs w:val="24"/>
                <w:lang w:eastAsia="zh-CN"/>
              </w:rPr>
              <w:t>徒弟</w:t>
            </w:r>
            <w:r>
              <w:rPr>
                <w:rFonts w:hint="eastAsia"/>
                <w:sz w:val="24"/>
                <w:szCs w:val="24"/>
              </w:rPr>
              <w:t>。如此，</w:t>
            </w:r>
            <w:r>
              <w:rPr>
                <w:rFonts w:hint="eastAsia"/>
                <w:sz w:val="24"/>
                <w:szCs w:val="24"/>
                <w:lang w:eastAsia="zh-CN"/>
              </w:rPr>
              <w:t>师傅</w:t>
            </w:r>
            <w:r>
              <w:rPr>
                <w:rFonts w:hint="eastAsia"/>
                <w:sz w:val="24"/>
                <w:szCs w:val="24"/>
              </w:rPr>
              <w:t>的精力更好地集中在实现高效的教学效果上，而且也保证了学生的课堂参与。更重要的是，教师的教与学生的学不容易产生疲倦感，从而可以提高学习效率</w:t>
            </w:r>
            <w:r>
              <w:rPr>
                <w:rFonts w:hint="eastAsia"/>
                <w:sz w:val="24"/>
                <w:szCs w:val="24"/>
                <w:lang w:eastAsia="zh-CN"/>
              </w:rPr>
              <w:t>，实现“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1+1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”的效果。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案例推广应用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成效</w:t>
            </w:r>
          </w:p>
        </w:tc>
        <w:tc>
          <w:tcPr>
            <w:tcW w:w="7229" w:type="dxa"/>
            <w:gridSpan w:val="9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我县线下</w:t>
            </w:r>
            <w:r>
              <w:rPr>
                <w:rFonts w:hint="eastAsia"/>
                <w:sz w:val="24"/>
                <w:szCs w:val="24"/>
              </w:rPr>
              <w:t>双师课堂的教学，形式上由</w:t>
            </w:r>
            <w:r>
              <w:rPr>
                <w:rFonts w:hint="eastAsia"/>
                <w:sz w:val="24"/>
                <w:szCs w:val="24"/>
                <w:lang w:eastAsia="zh-CN"/>
              </w:rPr>
              <w:t>师傅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  <w:lang w:eastAsia="zh-CN"/>
              </w:rPr>
              <w:t>徒弟</w:t>
            </w:r>
            <w:r>
              <w:rPr>
                <w:rFonts w:hint="eastAsia"/>
                <w:sz w:val="24"/>
                <w:szCs w:val="24"/>
              </w:rPr>
              <w:t>两位老师合作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以其独特的创新思维和教学方法，这</w:t>
            </w:r>
            <w:r>
              <w:rPr>
                <w:rFonts w:hint="eastAsia"/>
                <w:sz w:val="24"/>
                <w:szCs w:val="24"/>
                <w:lang w:eastAsia="zh-CN"/>
              </w:rPr>
              <w:t>样的</w:t>
            </w:r>
            <w:r>
              <w:rPr>
                <w:rFonts w:hint="eastAsia"/>
                <w:sz w:val="24"/>
                <w:szCs w:val="24"/>
              </w:rPr>
              <w:t>双师课堂的教学具备了“行动研究”的基础和条件，</w:t>
            </w:r>
            <w:r>
              <w:rPr>
                <w:rFonts w:hint="eastAsia"/>
                <w:sz w:val="24"/>
                <w:szCs w:val="24"/>
                <w:lang w:eastAsia="zh-CN"/>
              </w:rPr>
              <w:t>组成一个</w:t>
            </w:r>
            <w:r>
              <w:rPr>
                <w:rFonts w:hint="eastAsia"/>
                <w:sz w:val="24"/>
                <w:szCs w:val="24"/>
              </w:rPr>
              <w:t>研究共同体，互帮互学，取长补短，最终形成整体合力，实现</w:t>
            </w:r>
            <w:r>
              <w:rPr>
                <w:rFonts w:hint="eastAsia"/>
                <w:sz w:val="24"/>
                <w:szCs w:val="24"/>
                <w:lang w:eastAsia="zh-CN"/>
              </w:rPr>
              <w:t>教师</w:t>
            </w:r>
            <w:r>
              <w:rPr>
                <w:rFonts w:hint="eastAsia"/>
                <w:sz w:val="24"/>
                <w:szCs w:val="24"/>
              </w:rPr>
              <w:t>自身的专业化发展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 xml:space="preserve"> 极大地调动了学生的学习热情，激发了学生学习兴趣，教学效果显著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51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支撑成果曾获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奖励情况</w:t>
            </w:r>
          </w:p>
        </w:tc>
        <w:tc>
          <w:tcPr>
            <w:tcW w:w="144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890" w:type="dxa"/>
            <w:gridSpan w:val="4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342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奖励等级</w:t>
            </w:r>
          </w:p>
        </w:tc>
        <w:tc>
          <w:tcPr>
            <w:tcW w:w="1552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r>
              <w:rPr>
                <w:rFonts w:hint="eastAsia"/>
              </w:rPr>
              <w:t>2017．3．9</w:t>
            </w:r>
          </w:p>
        </w:tc>
        <w:tc>
          <w:tcPr>
            <w:tcW w:w="2890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李  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语文</w:t>
            </w:r>
            <w:r>
              <w:rPr>
                <w:rFonts w:hint="eastAsia"/>
              </w:rPr>
              <w:t>课堂教学</w:t>
            </w:r>
          </w:p>
        </w:tc>
        <w:tc>
          <w:tcPr>
            <w:tcW w:w="1342" w:type="dxa"/>
            <w:gridSpan w:val="2"/>
          </w:tcPr>
          <w:p>
            <w:r>
              <w:rPr>
                <w:rFonts w:hint="eastAsia"/>
              </w:rPr>
              <w:t>市级二等奖</w:t>
            </w:r>
          </w:p>
        </w:tc>
        <w:tc>
          <w:tcPr>
            <w:tcW w:w="1552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玉林市教科所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r>
              <w:rPr>
                <w:rFonts w:hint="eastAsia"/>
              </w:rPr>
              <w:t>2017．5．11</w:t>
            </w:r>
          </w:p>
        </w:tc>
        <w:tc>
          <w:tcPr>
            <w:tcW w:w="2890" w:type="dxa"/>
            <w:gridSpan w:val="4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宁玉秀</w:t>
            </w:r>
            <w:r>
              <w:rPr>
                <w:rFonts w:hint="eastAsia"/>
                <w:lang w:val="en-US" w:eastAsia="zh-CN"/>
              </w:rPr>
              <w:t xml:space="preserve">  数学课堂教学</w:t>
            </w:r>
          </w:p>
        </w:tc>
        <w:tc>
          <w:tcPr>
            <w:tcW w:w="1342" w:type="dxa"/>
            <w:gridSpan w:val="2"/>
          </w:tcPr>
          <w:p>
            <w:r>
              <w:rPr>
                <w:rFonts w:hint="eastAsia"/>
              </w:rPr>
              <w:t>市级一等奖</w:t>
            </w:r>
          </w:p>
        </w:tc>
        <w:tc>
          <w:tcPr>
            <w:tcW w:w="1552" w:type="dxa"/>
            <w:gridSpan w:val="2"/>
          </w:tcPr>
          <w:p>
            <w:r>
              <w:rPr>
                <w:rFonts w:hint="eastAsia"/>
                <w:lang w:eastAsia="zh-CN"/>
              </w:rPr>
              <w:t>玉林市教科所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r>
              <w:rPr>
                <w:rFonts w:hint="eastAsia"/>
              </w:rPr>
              <w:t>2017.11.17</w:t>
            </w:r>
          </w:p>
        </w:tc>
        <w:tc>
          <w:tcPr>
            <w:tcW w:w="2890" w:type="dxa"/>
            <w:gridSpan w:val="4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温瑜芹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心理辅导课堂教学</w:t>
            </w:r>
          </w:p>
        </w:tc>
        <w:tc>
          <w:tcPr>
            <w:tcW w:w="1342" w:type="dxa"/>
            <w:gridSpan w:val="2"/>
          </w:tcPr>
          <w:p>
            <w:r>
              <w:rPr>
                <w:rFonts w:hint="eastAsia"/>
              </w:rPr>
              <w:t>市级</w:t>
            </w:r>
          </w:p>
        </w:tc>
        <w:tc>
          <w:tcPr>
            <w:tcW w:w="1552" w:type="dxa"/>
            <w:gridSpan w:val="2"/>
          </w:tcPr>
          <w:p>
            <w:r>
              <w:rPr>
                <w:rFonts w:hint="eastAsia"/>
                <w:lang w:eastAsia="zh-CN"/>
              </w:rPr>
              <w:t>玉林市教科所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r>
              <w:rPr>
                <w:rFonts w:hint="eastAsia"/>
              </w:rPr>
              <w:t>2018.3.30</w:t>
            </w:r>
          </w:p>
        </w:tc>
        <w:tc>
          <w:tcPr>
            <w:tcW w:w="2890" w:type="dxa"/>
            <w:gridSpan w:val="4"/>
          </w:tcPr>
          <w:p>
            <w:r>
              <w:rPr>
                <w:rFonts w:hint="eastAsia"/>
              </w:rPr>
              <w:t>冯渝玲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语文</w:t>
            </w:r>
            <w:r>
              <w:rPr>
                <w:rFonts w:hint="eastAsia"/>
              </w:rPr>
              <w:t>美文朗诵</w:t>
            </w:r>
          </w:p>
        </w:tc>
        <w:tc>
          <w:tcPr>
            <w:tcW w:w="1342" w:type="dxa"/>
            <w:gridSpan w:val="2"/>
          </w:tcPr>
          <w:p>
            <w:r>
              <w:rPr>
                <w:rFonts w:hint="eastAsia"/>
              </w:rPr>
              <w:t>市级二等奖</w:t>
            </w:r>
          </w:p>
        </w:tc>
        <w:tc>
          <w:tcPr>
            <w:tcW w:w="1552" w:type="dxa"/>
            <w:gridSpan w:val="2"/>
          </w:tcPr>
          <w:p>
            <w:r>
              <w:rPr>
                <w:rFonts w:hint="eastAsia"/>
                <w:lang w:eastAsia="zh-CN"/>
              </w:rPr>
              <w:t>玉林市教科所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r>
              <w:rPr>
                <w:rFonts w:hint="eastAsia"/>
              </w:rPr>
              <w:t>2018.3.30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2890" w:type="dxa"/>
            <w:gridSpan w:val="4"/>
          </w:tcPr>
          <w:p>
            <w:r>
              <w:rPr>
                <w:rFonts w:hint="eastAsia"/>
              </w:rPr>
              <w:t>陈永旋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语文</w:t>
            </w:r>
            <w:r>
              <w:rPr>
                <w:rFonts w:hint="eastAsia"/>
              </w:rPr>
              <w:t>美文朗诵</w:t>
            </w:r>
            <w:r>
              <w:rPr>
                <w:rFonts w:hint="eastAsia"/>
              </w:rPr>
              <w:tab/>
            </w:r>
          </w:p>
        </w:tc>
        <w:tc>
          <w:tcPr>
            <w:tcW w:w="1342" w:type="dxa"/>
            <w:gridSpan w:val="2"/>
          </w:tcPr>
          <w:p>
            <w:r>
              <w:rPr>
                <w:rFonts w:hint="eastAsia"/>
              </w:rPr>
              <w:t>市级二等奖</w:t>
            </w:r>
          </w:p>
        </w:tc>
        <w:tc>
          <w:tcPr>
            <w:tcW w:w="1552" w:type="dxa"/>
            <w:gridSpan w:val="2"/>
          </w:tcPr>
          <w:p>
            <w:r>
              <w:rPr>
                <w:rFonts w:hint="eastAsia"/>
                <w:lang w:eastAsia="zh-CN"/>
              </w:rPr>
              <w:t>玉林市教科所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2018.5.10</w:t>
            </w:r>
          </w:p>
        </w:tc>
        <w:tc>
          <w:tcPr>
            <w:tcW w:w="2890" w:type="dxa"/>
            <w:gridSpan w:val="4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杨舒雁</w:t>
            </w:r>
            <w:r>
              <w:rPr>
                <w:rFonts w:hint="eastAsia"/>
                <w:lang w:val="en-US" w:eastAsia="zh-CN"/>
              </w:rPr>
              <w:t xml:space="preserve">   数学课堂教学</w:t>
            </w:r>
          </w:p>
        </w:tc>
        <w:tc>
          <w:tcPr>
            <w:tcW w:w="1342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市级一等奖</w:t>
            </w:r>
          </w:p>
        </w:tc>
        <w:tc>
          <w:tcPr>
            <w:tcW w:w="1552" w:type="dxa"/>
            <w:gridSpan w:val="2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玉林市教科所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51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案例形成论文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445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44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题目</w:t>
            </w:r>
          </w:p>
        </w:tc>
        <w:tc>
          <w:tcPr>
            <w:tcW w:w="144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期刊名称</w:t>
            </w:r>
          </w:p>
        </w:tc>
        <w:tc>
          <w:tcPr>
            <w:tcW w:w="144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发表时间</w:t>
            </w:r>
          </w:p>
        </w:tc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51" w:type="dxa"/>
            <w:vMerge w:val="continue"/>
          </w:tcPr>
          <w:p/>
        </w:tc>
        <w:tc>
          <w:tcPr>
            <w:tcW w:w="1445" w:type="dxa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3"/>
          </w:tcPr>
          <w:p/>
        </w:tc>
        <w:tc>
          <w:tcPr>
            <w:tcW w:w="14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51" w:type="dxa"/>
            <w:vMerge w:val="continue"/>
          </w:tcPr>
          <w:p/>
        </w:tc>
        <w:tc>
          <w:tcPr>
            <w:tcW w:w="1445" w:type="dxa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3"/>
          </w:tcPr>
          <w:p/>
        </w:tc>
        <w:tc>
          <w:tcPr>
            <w:tcW w:w="14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51" w:type="dxa"/>
            <w:vMerge w:val="continue"/>
          </w:tcPr>
          <w:p/>
        </w:tc>
        <w:tc>
          <w:tcPr>
            <w:tcW w:w="1445" w:type="dxa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3"/>
          </w:tcPr>
          <w:p/>
        </w:tc>
        <w:tc>
          <w:tcPr>
            <w:tcW w:w="14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51" w:type="dxa"/>
            <w:vMerge w:val="continue"/>
          </w:tcPr>
          <w:p/>
        </w:tc>
        <w:tc>
          <w:tcPr>
            <w:tcW w:w="1445" w:type="dxa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3"/>
          </w:tcPr>
          <w:p/>
        </w:tc>
        <w:tc>
          <w:tcPr>
            <w:tcW w:w="14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51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案例形成课题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445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主持人</w:t>
            </w:r>
          </w:p>
        </w:tc>
        <w:tc>
          <w:tcPr>
            <w:tcW w:w="144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144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课题级别</w:t>
            </w:r>
          </w:p>
        </w:tc>
        <w:tc>
          <w:tcPr>
            <w:tcW w:w="144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批准时间</w:t>
            </w:r>
          </w:p>
        </w:tc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51" w:type="dxa"/>
            <w:vMerge w:val="continue"/>
          </w:tcPr>
          <w:p/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951" w:type="dxa"/>
            <w:vMerge w:val="continue"/>
          </w:tcPr>
          <w:p/>
        </w:tc>
        <w:tc>
          <w:tcPr>
            <w:tcW w:w="1445" w:type="dxa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3"/>
          </w:tcPr>
          <w:p/>
        </w:tc>
        <w:tc>
          <w:tcPr>
            <w:tcW w:w="14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951" w:type="dxa"/>
            <w:vMerge w:val="continue"/>
          </w:tcPr>
          <w:p/>
        </w:tc>
        <w:tc>
          <w:tcPr>
            <w:tcW w:w="1445" w:type="dxa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2"/>
          </w:tcPr>
          <w:p/>
        </w:tc>
        <w:tc>
          <w:tcPr>
            <w:tcW w:w="1445" w:type="dxa"/>
            <w:gridSpan w:val="3"/>
          </w:tcPr>
          <w:p/>
        </w:tc>
        <w:tc>
          <w:tcPr>
            <w:tcW w:w="14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市级教育行政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部门推荐意见</w:t>
            </w:r>
          </w:p>
        </w:tc>
        <w:tc>
          <w:tcPr>
            <w:tcW w:w="7229" w:type="dxa"/>
            <w:gridSpan w:val="9"/>
          </w:tcPr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负责人签字（单位盖章）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年     月    日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专家评审意见</w:t>
            </w:r>
          </w:p>
        </w:tc>
        <w:tc>
          <w:tcPr>
            <w:tcW w:w="7229" w:type="dxa"/>
            <w:gridSpan w:val="9"/>
          </w:tcPr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“双师教学”试点项目资源应用大赛专家评审委员会主任委员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签字（盖章）：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ind w:firstLine="5040" w:firstLineChars="2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 月    日</w:t>
            </w: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45045"/>
    <w:multiLevelType w:val="singleLevel"/>
    <w:tmpl w:val="D3745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6ACD7A"/>
    <w:multiLevelType w:val="singleLevel"/>
    <w:tmpl w:val="E36ACD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B643D"/>
    <w:rsid w:val="0E76699C"/>
    <w:rsid w:val="109B643D"/>
    <w:rsid w:val="15051EC3"/>
    <w:rsid w:val="680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2019-06-21T02:21:00Z</dcterms:created>
  <dc:creator>Administrator</dc:creator>
  <cp:lastModifiedBy>达啦</cp:lastModifiedBy>
  <cp:lastPrinted>2019-06-21T02:32:28Z</cp:lastPrinted>
  <dcterms:modified xsi:type="dcterms:W3CDTF">2019-06-21T02:32:46Z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