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Ascii"/>
          <w:sz w:val="36"/>
          <w:szCs w:val="36"/>
          <w:lang w:val="en-US" w:eastAsia="zh-CN"/>
        </w:rPr>
      </w:pPr>
      <w:r>
        <w:rPr>
          <w:rFonts w:hint="eastAsia" w:asciiTheme="majorAscii"/>
          <w:sz w:val="36"/>
          <w:szCs w:val="36"/>
          <w:lang w:val="en-US" w:eastAsia="zh-CN"/>
        </w:rPr>
        <w:t>北师大版  三年级上册   第七单元   年、月、日</w:t>
      </w:r>
    </w:p>
    <w:p>
      <w:pPr>
        <w:jc w:val="center"/>
        <w:rPr>
          <w:rFonts w:hint="eastAsia" w:asciiTheme="majorAscii"/>
          <w:b/>
          <w:bCs/>
          <w:sz w:val="44"/>
          <w:szCs w:val="44"/>
          <w:lang w:val="en-US" w:eastAsia="zh-CN"/>
        </w:rPr>
      </w:pPr>
      <w:r>
        <w:rPr>
          <w:rFonts w:hint="eastAsia" w:asciiTheme="majorAscii"/>
          <w:b/>
          <w:bCs/>
          <w:sz w:val="44"/>
          <w:szCs w:val="44"/>
          <w:lang w:val="en-US" w:eastAsia="zh-CN"/>
        </w:rPr>
        <w:t>《看日历》教学设计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教材解读：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本课的教学是学生初步认识年、月、日的有关知识，让学生知道一年有12个月；1,3,5,7,8,10,12月有31天，是大月；4,6,9,11月有30天，是小月；并能够准确的判断2月份有28天的年份是平年，有29天的年份是闰年。教材结合“学生生日”这一情境，引导学生交流自己对年、月、日的认识，激活学生已有的生活经验，同时，引导学生关注年历卡。因此，在教学活动中，教师要借助学生已有的知识经验和生活经验，创设现实的活动情境和操作活动，为学生提供思考、合作、交流的空间，增加学生探索、体验的机会，使学生能够根据所学的知识，解决现实中的实际问题。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教学内容：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《看日历》第一课时，课本67页和68，69页练一练第1.2.4.5题。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教学目标：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1、利用年历卡探索发现年月日的有关知识；</w:t>
      </w:r>
    </w:p>
    <w:p>
      <w:pPr>
        <w:ind w:firstLine="1200" w:firstLineChars="5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ind w:firstLine="1200" w:firstLineChars="50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2、利用年月日的知识解决一些实际问题。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（设计意图：知识与能力目标是学习的最高目标，“双师”项目平台中的黎有文老师就定得很好，值得借鉴学习。）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教学重点：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利用年历卡探索发现年月日的有关知识。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突破方法：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听一听生日歌，引出年月日，利用年历卡探索发现年月日的知识。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教学难点：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利用年月日的知识解决一些实际问题。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突破方法：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利用年历卡，通过小组动手合作交流，解决一些实际问题。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教法：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通过《生日歌》创设情境，开展活动设计，让学生发现问题，提出问题，</w:t>
      </w:r>
    </w:p>
    <w:p>
      <w:pPr>
        <w:ind w:firstLine="720" w:firstLineChars="3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讨论交流。</w:t>
      </w:r>
    </w:p>
    <w:p>
      <w:pPr>
        <w:ind w:firstLine="723" w:firstLineChars="30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学法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：小组合作学习和交流，参与实践活动。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教学准备：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希沃白板5课件、年历卡。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教学过程：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default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情境引入</w:t>
      </w:r>
    </w:p>
    <w:p>
      <w:pPr>
        <w:numPr>
          <w:ilvl w:val="0"/>
          <w:numId w:val="0"/>
        </w:numPr>
        <w:ind w:left="120" w:leftChars="0"/>
        <w:jc w:val="left"/>
        <w:rPr>
          <w:rFonts w:hint="default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120"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动听歌曲两分钟：播放学生感兴趣的《生日歌》两分钟。</w:t>
      </w:r>
    </w:p>
    <w:p>
      <w:pPr>
        <w:numPr>
          <w:ilvl w:val="0"/>
          <w:numId w:val="2"/>
        </w:numPr>
        <w:ind w:left="120"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揭题：猜一猜这首是什么歌？你们的生日是什么时候？关于年月日，你知道什么？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生1：我的生日是......</w:t>
      </w: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生2：一年有12个月......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【设计意图：通过动听放松的歌曲，调动学生学习的积极性，让学生融入活动之中。】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二、明确学习目标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师：同学说得很好，全班同学一起来明确一下本节课我们的学习目标。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生：齐读目标。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三、学探与讲议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3"/>
        </w:numPr>
        <w:ind w:left="12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观察附页1，把2013~2016年各月份的天数记录在表格中，你发现了什么？</w:t>
      </w:r>
    </w:p>
    <w:p>
      <w:pPr>
        <w:numPr>
          <w:ilvl w:val="0"/>
          <w:numId w:val="0"/>
        </w:numPr>
        <w:ind w:left="120" w:leftChars="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="120" w:leftChars="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课件出示附页1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师：请同学们翻到课本101页，看看2013~2016年的日历卡，小组合作，把课本每年各月份的天数记录在表格中。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学生仔细观察，小组内交流，动手填表格。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教师巡视。学生汇报填好的表格。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师：观察这个表格，你有什么发现？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生1:  1，3，5，7，8，10，12月都有31天.......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生2：4,6,9,11月都有30天.......</w:t>
      </w: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生3：2月份的天数不一样.......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.......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师：同学们观察得真仔细！像这样，有31天的月份，我们把它叫做大月，一年有7个大月；有30天的月份，我们把它叫做小月，一年有4个小月。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师：2月有时候是28天，有时候是29天，我们把它叫做“特殊月”。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师：像这样，2月份有28天的年份,我们把它叫做平年，2月有29天的年份，我们把它叫做闰年。平年和闰年相差一天。（师板书）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师：平年有多少天呢？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生：31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7=217</w:t>
      </w:r>
    </w:p>
    <w:p>
      <w:pPr>
        <w:ind w:firstLine="48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4=120</w:t>
      </w:r>
    </w:p>
    <w:p>
      <w:pPr>
        <w:ind w:firstLine="48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217+120+</w:t>
      </w:r>
      <w:r>
        <w:rPr>
          <w:rFonts w:hint="eastAsia" w:asciiTheme="majorAscii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=365（天）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师：闰年有多少天呢？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生：31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7=217</w:t>
      </w:r>
    </w:p>
    <w:p>
      <w:pPr>
        <w:ind w:firstLine="48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4=120</w:t>
      </w:r>
    </w:p>
    <w:p>
      <w:pPr>
        <w:ind w:firstLine="48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217+120+</w:t>
      </w:r>
      <w:r>
        <w:rPr>
          <w:rFonts w:hint="eastAsia" w:asciiTheme="majorAscii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=366（天）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师：不错！</w:t>
      </w:r>
    </w:p>
    <w:p>
      <w:p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（设计意图：对于具体的“天”，学生可以通过数一数来得出每月的天数，然后通过计算得出平年和闰年的天数。通过小组合作，使学生意识到即使是简单的数据和算式，也需要团结合作来缩短统计计算的时间，学到更多的知识。）</w:t>
      </w:r>
    </w:p>
    <w:p>
      <w:p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120" w:leftChars="0" w:firstLine="0" w:firstLine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看一看，记一记，并与同学们说一说。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歌决记忆法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师：哪位同学有办法简单快速地记住一年当中，哪些月份是大月？哪些月份是小月呢？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生1：我用歌诀记忆法能很好地记住。大家跟我一起读：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一三五七八十腊，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三十一天永不差；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四六九冬三十日；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平年二月二十八，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闰年二月把一加。</w:t>
      </w: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......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师：全班齐读。（板书）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记住哦，腊是农历十二月，冬是农历十一月。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师：同学们真的是太厉害了。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（2）拳头记忆法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师：其他同学还有别的记忆方法吗？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生2：用拳头记忆法。全班同学像我这样做，一起读。把拳头握起来，向上凸出的月份是大月，向下凹下去的月份是小月。1月大2月小，3月大4月小，5月大6月小，7月大8月大，9月小10月大，11月小12月大......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生3：这个方法不错！但是2月是特殊月，我们可以说是“2月平”。</w:t>
      </w: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师：这位同学的生活经验很丰富！补充得很好......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【设计意图:通过让学生自己发现记忆方法，用学生来教学生，把课堂的自主权交于学生，更能调动学生的积极性，大大增强学生的记忆力和学习兴趣。】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活学活用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ajorAscii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师：好！我们继续前进！【设计意图：这样的口语表达明简有力，激发学生解决问题的斗志。“双师”平台中，黎有文老师这句话，值得借鉴。】</w:t>
      </w:r>
    </w:p>
    <w:p>
      <w:pPr>
        <w:numPr>
          <w:ilvl w:val="0"/>
          <w:numId w:val="7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完成教材第68页“练一练”第1题。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课件出示题目。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学生独立思考，说说自己是怎么想的。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教师巡视，给学困生指导。</w:t>
      </w:r>
    </w:p>
    <w:p>
      <w:pPr>
        <w:numPr>
          <w:ilvl w:val="0"/>
          <w:numId w:val="8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指名学生回答第一小问</w:t>
      </w:r>
    </w:p>
    <w:p>
      <w:pPr>
        <w:numPr>
          <w:ilvl w:val="0"/>
          <w:numId w:val="8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播放“双师”视频，引出答案。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【设计意图：通过同学们观看视频，达到放松解乏的目的，同时也培养了同学的爱国情感。】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师：感谢这位老师为我们带来的精彩解释！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指名学生回答第三小问。</w:t>
      </w:r>
    </w:p>
    <w:p>
      <w:pPr>
        <w:numPr>
          <w:ilvl w:val="0"/>
          <w:numId w:val="7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完成教材第68页“练一练”第2题。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学生自主完成。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集体订正。</w:t>
      </w:r>
    </w:p>
    <w:p>
      <w:pPr>
        <w:numPr>
          <w:ilvl w:val="0"/>
          <w:numId w:val="7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完成教材第69页“练一练”第4题。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自主独立先完成第1小问。再集体完成第2小问。</w:t>
      </w:r>
    </w:p>
    <w:p>
      <w:pPr>
        <w:numPr>
          <w:ilvl w:val="0"/>
          <w:numId w:val="7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完成教材第69页“练一练”第5题。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师通过让全班同学自主调查，得出本班同学在哪个月出生的人数最多。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让同学们小组内合作，制作出今年这个月的月历。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师巡视指导。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集体订正。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回顾反思与布置作业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回顾小结:说一说，这一节课你有什么收获？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作业：回家和爸爸妈妈说一说今天所学到的数学知识。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板书设计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2293"/>
        </w:tabs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38100</wp:posOffset>
                </wp:positionV>
                <wp:extent cx="276225" cy="3257550"/>
                <wp:effectExtent l="38100" t="4445" r="9525" b="1460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905" y="2735580"/>
                          <a:ext cx="276225" cy="3257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0.15pt;margin-top:3pt;height:256.5pt;width:21.75pt;z-index:251658240;mso-width-relative:page;mso-height-relative:page;" filled="f" stroked="t" coordsize="21600,21600" o:gfxdata="UEsDBAoAAAAAAIdO4kAAAAAAAAAAAAAAAAAEAAAAZHJzL1BLAwQUAAAACACHTuJAOsSnrtgAAAAJ&#10;AQAADwAAAGRycy9kb3ducmV2LnhtbE2PT0vDQBTE74LfYXmCF7G7aTGpMZseCoWCIFirvb5m1yR0&#10;923Ibv/47X2e7HGYYeY31eLinTjZMfaBNGQTBcJSE0xPrYbtx+pxDiImJIMukNXwYyMs6tubCksT&#10;zvRuT5vUCi6hWKKGLqWhlDI2nfUYJ2GwxN53GD0mlmMrzYhnLvdOTpXKpceeeKHDwS472xw2R68h&#10;rJuiKNzh4e0TX9fb1XLcfVGh9f1dpl5AJHtJ/2H4w2d0qJlpH45konCsczXjqIacL7E/VTO+stfw&#10;lD0rkHUlrx/Uv1BLAwQUAAAACACHTuJAWa6Nnd0BAAB2AwAADgAAAGRycy9lMm9Eb2MueG1srVNL&#10;jhMxEN0jcQfLe9KdjjrJtNIZKUTDBsFIAweouO1uS/7JNunkDCy4BIIN+zlROAdlJ8wwww6RhVO2&#10;n1/Ve1W9uj5oRfbcB2lNS6eTkhJumO2k6Vv68cPNqyUlIYLpQFnDW3rkgV6vX75Yja7hlR2s6rgn&#10;SGJCM7qWDjG6pigCG7iGMLGOG7wU1muIuPV90XkYkV2roirLeTFa3zlvGQ8BT7fnS7rO/EJwFt8L&#10;EXgkqqVYW8yrz+surcV6BU3vwQ2SXcqAf6hCgzSY9IFqCxHIJy//otKSeRusiBNmdWGFkIxnDahm&#10;Wj5TczeA41kLmhPcg03h/9Gyd/tbT2SHvaPEgMYWne6/nb5+//n5x+nLPZkmh0YXGgTeuVt/2QUM&#10;k9yD8Dr9oxByaGk1nZdXZU3JEePFrK6XF4f5IRKWAIt5VeE9Q8Csqhd1nQHFI5PzIb7hVpMUtFRx&#10;ETceWLIBGti/DRFLQPxvXDo29kYqlVupDBlbOp8hL2GAAyUURAy1Q4nB9JSA6nFSWfSZMVglu/Q6&#10;8QTf714rT/aA01JvrjbbOsnHbE9gKfUWwnDG5avzHGkZcZiV1C1dlul3ea0MkiQTz7alaGe7Y3Yz&#10;n2Nzc5rLIKbp+XOfXz9+Lu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sSnrtgAAAAJAQAADwAA&#10;AAAAAAABACAAAAAiAAAAZHJzL2Rvd25yZXYueG1sUEsBAhQAFAAAAAgAh07iQFmujZ3dAQAAdgMA&#10;AA4AAAAAAAAAAQAgAAAAJwEAAGRycy9lMm9Eb2MueG1sUEsFBgAAAAAGAAYAWQEAAHYFAAAAAA==&#10;" adj="15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大月   31天：1,3,5,7,8,10,12（7月） 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一三五七八十腊，</w:t>
      </w:r>
    </w:p>
    <w:p>
      <w:pPr>
        <w:numPr>
          <w:ilvl w:val="0"/>
          <w:numId w:val="0"/>
        </w:numPr>
        <w:tabs>
          <w:tab w:val="left" w:pos="3268"/>
        </w:tabs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三十一天永不差；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2458"/>
        </w:tabs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                  小月   30天：4,6,9,11（4个）</w:t>
      </w:r>
    </w:p>
    <w:p>
      <w:pPr>
        <w:numPr>
          <w:ilvl w:val="0"/>
          <w:numId w:val="0"/>
        </w:numPr>
        <w:tabs>
          <w:tab w:val="left" w:pos="3613"/>
        </w:tabs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     一年有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四六九冬三十日；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     12个月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3268"/>
        </w:tabs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28575</wp:posOffset>
                </wp:positionV>
                <wp:extent cx="76200" cy="923925"/>
                <wp:effectExtent l="38100" t="4445" r="0" b="508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405" y="4745355"/>
                          <a:ext cx="76200" cy="923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9.15pt;margin-top:2.25pt;height:72.75pt;width:6pt;z-index:251659264;mso-width-relative:page;mso-height-relative:page;" filled="f" stroked="t" coordsize="21600,21600" o:gfxdata="UEsDBAoAAAAAAIdO4kAAAAAAAAAAAAAAAAAEAAAAZHJzL1BLAwQUAAAACACHTuJAKwFs1tgAAAAJ&#10;AQAADwAAAGRycy9kb3ducmV2LnhtbE2Py07DMBBF90j8gzVI7KidlqAS4lRQhJCoBGqKxNaNhzgQ&#10;j6PYff09wwqWV/fozplycfS92OMYu0AasokCgdQE21Gr4X3zdDUHEZMha/pAqOGEERbV+VlpChsO&#10;tMZ9nVrBIxQLo8GlNBRSxsahN3ESBiTuPsPoTeI4ttKO5sDjvpdTpW6kNx3xBWcGXDpsvuud1xBy&#10;92Fj9naqX1t8fsjvv16Wq0etLy8ydQci4TH9wfCrz+pQsdM27MhG0WuY3s5njGq4zkFwP8sU5y2D&#10;uVIgq1L+/6D6AVBLAwQUAAAACACHTuJAoPAGqd0BAAB0AwAADgAAAGRycy9lMm9Eb2MueG1srVNL&#10;btswEN0X6B0I7mvJlpXEguUArpFuijZA2gOMKVIiwB9I1rLP0EUvUbSb7nMi5xwd0k7Sz66oFuRw&#10;Zvg4781oeb3Xiuy4D9Kalk4nJSXcMNtJ07f044ebV1eUhAimA2UNb+mBB3q9evliObqGz+xgVcc9&#10;QRATmtG1dIjRNUUR2MA1hIl13GBQWK8h4tH3RedhRHStillZXhSj9Z3zlvEQ0Ls5Bekq4wvBWXwv&#10;ROCRqJZibTGvPq/btBarJTS9BzdIdi4D/qEKDdLgo09QG4hAPnn5F5SWzNtgRZwwqwsrhGQ8c0A2&#10;0/IPNncDOJ65oDjBPckU/h8se7e79UR2La0oMaCxRcf7b8ev3x8+/zh+uSdVUmh0ocHEO3frz6eA&#10;ZqK7F16nHYmQPWJMp9W8rCk5tHR+Oa+ruj4pzPeRMEy4vMCmUcIwvphVi1kOF884zof4hltNktFS&#10;xUVce2BJBGhg9zZELADzH/OS29gbqVRupDJkbOlFVac3AMdJKIhoaocEg+kpAdXjnLLoM2KwSnbp&#10;dsIJvt++Vp7sAGelXi/Wm8fqfktLT28gDKe8HDpx1DLiKCupW3pVpi+5sVZlcEsSnkRL1tZ2h6xl&#10;9mNrc+J5DNPs/HrOt59/l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wFs1tgAAAAJAQAADwAA&#10;AAAAAAABACAAAAAiAAAAZHJzL2Rvd25yZXYueG1sUEsBAhQAFAAAAAgAh07iQKDwBqndAQAAdAMA&#10;AA4AAAAAAAAAAQAgAAAAJwEAAGRycy9lMm9Eb2MueG1sUEsFBgAAAAAGAAYAWQEAAHYFAAAAAA==&#10;" adj="148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28天：平年 （365天）</w:t>
      </w:r>
    </w:p>
    <w:p>
      <w:pPr>
        <w:numPr>
          <w:ilvl w:val="0"/>
          <w:numId w:val="0"/>
        </w:numPr>
        <w:tabs>
          <w:tab w:val="left" w:pos="3613"/>
        </w:tabs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平年二月二十八，</w:t>
      </w:r>
    </w:p>
    <w:p>
      <w:pPr>
        <w:numPr>
          <w:ilvl w:val="0"/>
          <w:numId w:val="0"/>
        </w:numPr>
        <w:tabs>
          <w:tab w:val="left" w:pos="2428"/>
        </w:tabs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2月</w:t>
      </w:r>
    </w:p>
    <w:p>
      <w:pPr>
        <w:numPr>
          <w:ilvl w:val="0"/>
          <w:numId w:val="0"/>
        </w:numPr>
        <w:tabs>
          <w:tab w:val="left" w:pos="2308"/>
        </w:tabs>
        <w:ind w:firstLine="1928" w:firstLineChars="800"/>
        <w:jc w:val="left"/>
        <w:rPr>
          <w:rFonts w:hint="default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（特殊月）</w:t>
      </w:r>
    </w:p>
    <w:p>
      <w:pPr>
        <w:numPr>
          <w:ilvl w:val="0"/>
          <w:numId w:val="0"/>
        </w:numPr>
        <w:tabs>
          <w:tab w:val="left" w:pos="3343"/>
        </w:tabs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29天：闰年  （366天）</w:t>
      </w:r>
    </w:p>
    <w:p>
      <w:pPr>
        <w:numPr>
          <w:ilvl w:val="0"/>
          <w:numId w:val="0"/>
        </w:numPr>
        <w:tabs>
          <w:tab w:val="left" w:pos="3628"/>
        </w:tabs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闰年二月把一加。</w:t>
      </w: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【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设计意图：“双师”项目平台中黎有文老师的板书设计简单明了，概括性强。在他的板书设计上加以小小的添加内容，更加棒。</w:t>
      </w:r>
      <w:r>
        <w:rPr>
          <w:rFonts w:hint="eastAsia" w:asciiTheme="majorAscii"/>
          <w:b/>
          <w:bCs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>七：教学反思：</w:t>
      </w: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>本课的教学是认识年、月、日，让学生知道一年有12个月，31天的月份：1,3,5,7,8,10,12是大月，有7个；30天的月份：4,6,9,11是小月，有4个；2月是特殊月，28天的平年，29天的是闰年。让学生在认识年、月、日这些知识的同时，教师让又让学生教会学生很好的记忆这些知识，最后再由教师归纳总结。让学生掌握关于年、月、日的这些知识。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Ascii"/>
          <w:b w:val="0"/>
          <w:bCs w:val="0"/>
          <w:sz w:val="24"/>
          <w:szCs w:val="24"/>
          <w:lang w:val="en-US" w:eastAsia="zh-CN"/>
        </w:rPr>
        <w:t xml:space="preserve">    本课的不足是学生在合作学习时间不足，在练习题的合作交流中，教师应该给时间完成；在展示合作成果是，教师应该多给些同学展现不一样的成果。因此，在教学中教师要做到从学生的需求出发，组织教学，这样才能达到教学目标。</w:t>
      </w: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ajorAscii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ajorAscii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09F8A"/>
    <w:multiLevelType w:val="singleLevel"/>
    <w:tmpl w:val="8D109F8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ACBC3E"/>
    <w:multiLevelType w:val="singleLevel"/>
    <w:tmpl w:val="98ACBC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DE2913F"/>
    <w:multiLevelType w:val="singleLevel"/>
    <w:tmpl w:val="9DE291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5A2B811"/>
    <w:multiLevelType w:val="singleLevel"/>
    <w:tmpl w:val="A5A2B81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54056DB"/>
    <w:multiLevelType w:val="singleLevel"/>
    <w:tmpl w:val="D54056D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DEFE848"/>
    <w:multiLevelType w:val="singleLevel"/>
    <w:tmpl w:val="2DEFE848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6">
    <w:nsid w:val="375BDAAB"/>
    <w:multiLevelType w:val="singleLevel"/>
    <w:tmpl w:val="375BDAA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7">
    <w:nsid w:val="43245129"/>
    <w:multiLevelType w:val="singleLevel"/>
    <w:tmpl w:val="432451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6815"/>
    <w:rsid w:val="02DA7FF9"/>
    <w:rsid w:val="02E502B6"/>
    <w:rsid w:val="0BB03BA7"/>
    <w:rsid w:val="0D150AB3"/>
    <w:rsid w:val="0F696797"/>
    <w:rsid w:val="10A45836"/>
    <w:rsid w:val="151E6206"/>
    <w:rsid w:val="1D4F3A60"/>
    <w:rsid w:val="1FE82027"/>
    <w:rsid w:val="21997FB4"/>
    <w:rsid w:val="24FF1077"/>
    <w:rsid w:val="2FDE1B89"/>
    <w:rsid w:val="317C1422"/>
    <w:rsid w:val="34051A8A"/>
    <w:rsid w:val="385842FE"/>
    <w:rsid w:val="41AF1CEF"/>
    <w:rsid w:val="45AD4054"/>
    <w:rsid w:val="4A562063"/>
    <w:rsid w:val="4C8B2805"/>
    <w:rsid w:val="4EE54749"/>
    <w:rsid w:val="550329BA"/>
    <w:rsid w:val="56630A93"/>
    <w:rsid w:val="59760576"/>
    <w:rsid w:val="5A0E55FE"/>
    <w:rsid w:val="5B6A34D2"/>
    <w:rsid w:val="6127776C"/>
    <w:rsid w:val="617D37AE"/>
    <w:rsid w:val="667741F2"/>
    <w:rsid w:val="6B5A7CAD"/>
    <w:rsid w:val="6F522597"/>
    <w:rsid w:val="796F3FDE"/>
    <w:rsid w:val="7AB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咿呀哟</cp:lastModifiedBy>
  <cp:lastPrinted>2019-06-21T01:21:00Z</cp:lastPrinted>
  <dcterms:modified xsi:type="dcterms:W3CDTF">2019-06-21T01:39:50Z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