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ind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Unit 4 Where is my car?</w:t>
      </w:r>
    </w:p>
    <w:p>
      <w:pPr>
        <w:ind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Part A let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s talk&amp; let</w:t>
      </w:r>
      <w:r>
        <w:rPr>
          <w:b/>
          <w:sz w:val="32"/>
          <w:szCs w:val="32"/>
        </w:rPr>
        <w:t>’</w:t>
      </w:r>
      <w:r>
        <w:rPr>
          <w:rFonts w:hint="eastAsia"/>
          <w:b/>
          <w:sz w:val="32"/>
          <w:szCs w:val="32"/>
        </w:rPr>
        <w:t>s play</w:t>
      </w:r>
    </w:p>
    <w:p>
      <w:pPr>
        <w:ind w:firstLine="0" w:firstLineChars="0"/>
      </w:pPr>
      <w:r>
        <w:drawing>
          <wp:inline distT="0" distB="0" distL="0" distR="0">
            <wp:extent cx="1888490" cy="513080"/>
            <wp:effectExtent l="0" t="0" r="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1.能运用句型“—Where is …？ —It</w:t>
      </w:r>
      <w:r>
        <w:t>’</w:t>
      </w:r>
      <w:r>
        <w:rPr>
          <w:rFonts w:hint="eastAsia"/>
        </w:rPr>
        <w:t>s in/under/on …”询问和回答物品所在。</w:t>
      </w:r>
    </w:p>
    <w:p>
      <w:pPr>
        <w:rPr>
          <w:rFonts w:hint="eastAsia"/>
        </w:rPr>
      </w:pPr>
      <w:r>
        <w:rPr>
          <w:rFonts w:hint="eastAsia"/>
        </w:rPr>
        <w:t>2.能熟练朗读、模仿本节课对话并能运用到实际生活中。</w:t>
      </w:r>
    </w:p>
    <w:p>
      <w:pPr>
        <w:rPr>
          <w:rFonts w:hint="eastAsia"/>
        </w:rPr>
      </w:pPr>
      <w:r>
        <w:rPr>
          <w:rFonts w:hint="eastAsia"/>
        </w:rPr>
        <w:t>3.能结合图片理解单词：in, on, desk,under,chair.</w:t>
      </w:r>
    </w:p>
    <w:p>
      <w:pPr>
        <w:rPr>
          <w:rFonts w:hint="eastAsia"/>
        </w:rPr>
      </w:pPr>
      <w:r>
        <w:rPr>
          <w:rFonts w:hint="eastAsia"/>
        </w:rPr>
        <w:t>4.能使用学过的文具、食品等拓展Let</w:t>
      </w:r>
      <w:r>
        <w:t>’</w:t>
      </w:r>
      <w:r>
        <w:rPr>
          <w:rFonts w:hint="eastAsia"/>
        </w:rPr>
        <w:t>s play的练习内容。</w:t>
      </w:r>
    </w:p>
    <w:p>
      <w:pPr>
        <w:ind w:firstLine="0" w:firstLineChars="0"/>
      </w:pPr>
      <w:r>
        <w:drawing>
          <wp:inline distT="0" distB="0" distL="0" distR="0">
            <wp:extent cx="1866265" cy="54991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能够在图片、实物或情景的帮助下运用句型“Where is…？ —It</w:t>
      </w:r>
      <w:r>
        <w:t>’</w:t>
      </w:r>
      <w:r>
        <w:rPr>
          <w:rFonts w:hint="eastAsia"/>
        </w:rPr>
        <w:t>s in/under…”询问和回答物品所在。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1858645" cy="527685"/>
            <wp:effectExtent l="0" t="0" r="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864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能使用学过的文具、食品等拓展Let</w:t>
      </w:r>
      <w:r>
        <w:t>’</w:t>
      </w:r>
      <w:r>
        <w:rPr>
          <w:rFonts w:hint="eastAsia"/>
        </w:rPr>
        <w:t>s play的练习。</w:t>
      </w:r>
    </w:p>
    <w:p>
      <w:pPr>
        <w:ind w:firstLine="0" w:firstLineChars="0"/>
      </w:pPr>
      <w:r>
        <w:drawing>
          <wp:inline distT="0" distB="0" distL="0" distR="0">
            <wp:extent cx="1851025" cy="513080"/>
            <wp:effectExtent l="0" t="0" r="0" b="12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102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教学挂图、教学光盘、人物头饰、物品图片、教学课件。</w:t>
      </w:r>
    </w:p>
    <w:p>
      <w:pPr>
        <w:ind w:firstLine="0" w:firstLineChars="0"/>
      </w:pPr>
      <w:r>
        <w:drawing>
          <wp:inline distT="0" distB="0" distL="0" distR="0">
            <wp:extent cx="1806575" cy="549910"/>
            <wp:effectExtent l="0" t="0" r="3175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 w:ascii="宋体" w:hAnsi="宋体" w:cs="宋体"/>
        </w:rPr>
      </w:pPr>
      <w:r>
        <w:drawing>
          <wp:inline distT="0" distB="0" distL="0" distR="0">
            <wp:extent cx="1828800" cy="2901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 </w:t>
      </w:r>
    </w:p>
    <w:p>
      <w:pPr>
        <w:numPr>
          <w:numId w:val="0"/>
        </w:numPr>
        <w:ind w:left="140"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1.Greetings.</w:t>
      </w:r>
    </w:p>
    <w:p>
      <w:pPr>
        <w:numPr>
          <w:numId w:val="0"/>
        </w:numPr>
        <w:ind w:left="140" w:leftChars="0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2.播放歌曲“on in under by”的歌曲让学生了解这些方位介词。</w:t>
      </w:r>
    </w:p>
    <w:p>
      <w:pPr>
        <w:numPr>
          <w:numId w:val="0"/>
        </w:numPr>
        <w:ind w:left="140" w:leftChars="0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3.进行方位游戏：</w:t>
      </w:r>
      <w:r>
        <w:rPr>
          <w:rFonts w:hint="default" w:ascii="宋体" w:hAnsi="宋体" w:cs="宋体"/>
          <w:lang w:val="en-US" w:eastAsia="zh-CN"/>
        </w:rPr>
        <w:t>点击每颗糖果，根据图片完成句子</w:t>
      </w:r>
      <w:r>
        <w:rPr>
          <w:rFonts w:hint="eastAsia" w:ascii="宋体" w:hAnsi="宋体" w:cs="宋体"/>
          <w:lang w:val="en-US" w:eastAsia="zh-CN"/>
        </w:rPr>
        <w:t>，从而引出</w:t>
      </w:r>
      <w:r>
        <w:rPr>
          <w:rFonts w:hint="eastAsia"/>
        </w:rPr>
        <w:t>Where is Zhang Peng</w:t>
      </w:r>
      <w:r>
        <w:t>’</w:t>
      </w:r>
      <w:r>
        <w:rPr>
          <w:rFonts w:hint="eastAsia"/>
        </w:rPr>
        <w:t xml:space="preserve">s pencil box? </w:t>
      </w:r>
    </w:p>
    <w:p>
      <w:pPr>
        <w:ind w:firstLine="0" w:firstLineChars="0"/>
        <w:rPr>
          <w:rFonts w:hint="eastAsia"/>
        </w:rPr>
      </w:pPr>
      <w:r>
        <w:drawing>
          <wp:inline distT="0" distB="0" distL="0" distR="0">
            <wp:extent cx="2081530" cy="28257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153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ind w:left="840" w:hanging="840" w:hangingChars="300"/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1.教师</w:t>
      </w:r>
      <w:r>
        <w:rPr>
          <w:rFonts w:hint="eastAsia"/>
          <w:lang w:val="en-US" w:eastAsia="zh-CN"/>
        </w:rPr>
        <w:t>播放let's talk 部分的视频。学生带着这两个问题观看：Who are they?    What happened?发生什么了?</w:t>
      </w:r>
    </w:p>
    <w:p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学生进行齐读。教师对难的地方进行针对性的指导。</w:t>
      </w:r>
      <w:r>
        <w:rPr>
          <w:rFonts w:hint="eastAsia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3.</w:t>
      </w:r>
      <w:r>
        <w:rPr>
          <w:rFonts w:hint="eastAsia"/>
          <w:lang w:val="en-US" w:eastAsia="zh-CN"/>
        </w:rPr>
        <w:t>学生进行角色扮演。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</w:rPr>
        <w:t>4.</w:t>
      </w:r>
      <w:r>
        <w:rPr>
          <w:rFonts w:hint="eastAsia"/>
          <w:lang w:val="en-US" w:eastAsia="zh-CN"/>
        </w:rPr>
        <w:t>通过填空的方式进行巩固。</w:t>
      </w:r>
    </w:p>
    <w:p>
      <w:pPr>
        <w:rPr>
          <w:rFonts w:hint="eastAsia"/>
          <w:lang w:val="en-US" w:eastAsia="zh-CN"/>
        </w:rPr>
      </w:pPr>
      <w:r>
        <w:rPr>
          <w:rFonts w:hint="eastAsia"/>
        </w:rPr>
        <w:t>5.</w:t>
      </w:r>
      <w:r>
        <w:rPr>
          <w:rFonts w:hint="eastAsia"/>
          <w:lang w:val="en-US" w:eastAsia="zh-CN"/>
        </w:rPr>
        <w:t>出示很多动物在不同位置的图片，学生用句型Where is the _____?   It’s ____.进行描述。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6.创编对话：Make up your own conversations.</w:t>
      </w:r>
    </w:p>
    <w:p>
      <w:pPr>
        <w:ind w:firstLine="0" w:firstLineChars="0"/>
      </w:pPr>
      <w:r>
        <w:drawing>
          <wp:inline distT="0" distB="0" distL="0" distR="0">
            <wp:extent cx="3761740" cy="2901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17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 xml:space="preserve">    1.完成Let</w:t>
      </w:r>
      <w:r>
        <w:t>’</w:t>
      </w:r>
      <w:r>
        <w:rPr>
          <w:rFonts w:hint="eastAsia"/>
        </w:rPr>
        <w:t>s play版块。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教师将全班分成若干小组，每个小组分发in，under以及desk，book等卡片，教师利用课件展示各种文具的位置，然后展示问题，如：Where is the pencil box? Where is the ruler.小组合作，将单词卡片放在对应的位置，比一比哪个小组拼接得最快。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Role play.出示图片，学生用以下句型进行角色扮演。</w:t>
      </w:r>
    </w:p>
    <w:p>
      <w:pPr>
        <w:numPr>
          <w:numId w:val="0"/>
        </w:numPr>
        <w:ind w:left="56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Where is my ____?</w:t>
      </w:r>
    </w:p>
    <w:p>
      <w:pPr>
        <w:numPr>
          <w:numId w:val="0"/>
        </w:numPr>
        <w:ind w:left="560"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It’s ____ the ____.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Exercise</w:t>
      </w:r>
    </w:p>
    <w:p>
      <w:pPr>
        <w:numPr>
          <w:numId w:val="0"/>
        </w:numPr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英汉对照连线</w:t>
      </w:r>
    </w:p>
    <w:p>
      <w:pPr>
        <w:numPr>
          <w:numId w:val="0"/>
        </w:numPr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情景交际练习。</w:t>
      </w:r>
    </w:p>
    <w:p>
      <w:pPr>
        <w:numPr>
          <w:numId w:val="0"/>
        </w:numPr>
        <w:ind w:left="56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看图，判断句子正误。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Summary</w:t>
      </w:r>
    </w:p>
    <w:p>
      <w:pPr>
        <w:numPr>
          <w:ilvl w:val="0"/>
          <w:numId w:val="1"/>
        </w:numPr>
        <w:ind w:left="56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进行情感教育：</w:t>
      </w:r>
      <w:r>
        <w:rPr>
          <w:rFonts w:hint="default"/>
          <w:lang w:val="en-US" w:eastAsia="zh-CN"/>
        </w:rPr>
        <w:t>We should clean the room in time and make things in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>order !</w:t>
      </w:r>
    </w:p>
    <w:p>
      <w:pPr>
        <w:ind w:firstLine="0" w:firstLineChars="0"/>
      </w:pPr>
      <w:r>
        <w:drawing>
          <wp:inline distT="0" distB="0" distL="0" distR="0">
            <wp:extent cx="1903095" cy="252730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309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1.将今天学的对话表演出来</w:t>
      </w:r>
    </w:p>
    <w:p>
      <w:pPr>
        <w:ind w:firstLine="0" w:firstLineChars="0"/>
        <w:rPr>
          <w:rFonts w:hint="eastAsia"/>
        </w:rPr>
      </w:pPr>
      <w:r>
        <w:rPr>
          <w:rFonts w:hint="eastAsia"/>
        </w:rPr>
        <w:t>2.完成同步 P50-51</w:t>
      </w:r>
      <w:bookmarkStart w:id="0" w:name="_GoBack"/>
      <w:bookmarkEnd w:id="0"/>
    </w:p>
    <w:p>
      <w:pPr>
        <w:ind w:firstLine="0" w:firstLineChars="0"/>
        <w:rPr>
          <w:rFonts w:hint="eastAsia"/>
        </w:rPr>
      </w:pPr>
      <w:r>
        <w:rPr>
          <w:rFonts w:hint="eastAsia"/>
        </w:rPr>
        <w:t>3.完成一起作业 APP上的练习</w:t>
      </w:r>
    </w:p>
    <w:p>
      <w:pPr>
        <w:ind w:firstLine="0" w:firstLineChars="0"/>
      </w:pPr>
      <w:r>
        <w:drawing>
          <wp:inline distT="0" distB="0" distL="0" distR="0">
            <wp:extent cx="1791335" cy="513080"/>
            <wp:effectExtent l="0" t="0" r="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33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Unit 4 Where is my car?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>Part A  Let</w:t>
      </w:r>
      <w:r>
        <w:t>’</w:t>
      </w:r>
      <w:r>
        <w:rPr>
          <w:rFonts w:hint="eastAsia"/>
        </w:rPr>
        <w:t>s talk &amp; Let</w:t>
      </w:r>
      <w:r>
        <w:t>’</w:t>
      </w:r>
      <w:r>
        <w:rPr>
          <w:rFonts w:hint="eastAsia"/>
        </w:rPr>
        <w:t>s play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 xml:space="preserve">Where is my pencil box?   </w:t>
      </w:r>
    </w:p>
    <w:p>
      <w:pPr>
        <w:ind w:firstLine="0" w:firstLineChars="0"/>
        <w:jc w:val="center"/>
        <w:rPr>
          <w:rFonts w:hint="eastAsia"/>
        </w:rPr>
      </w:pPr>
      <w:r>
        <w:rPr>
          <w:rFonts w:hint="eastAsia"/>
        </w:rPr>
        <w:t xml:space="preserve"> It</w:t>
      </w:r>
      <w:r>
        <w:t>’</w:t>
      </w:r>
      <w:r>
        <w:rPr>
          <w:rFonts w:hint="eastAsia"/>
        </w:rPr>
        <w:t xml:space="preserve">s in your desk. </w:t>
      </w:r>
    </w:p>
    <w:p>
      <w:pPr>
        <w:ind w:firstLine="0" w:firstLineChars="0"/>
        <w:jc w:val="center"/>
      </w:pPr>
      <w:r>
        <w:rPr>
          <w:rFonts w:hint="eastAsia"/>
        </w:rPr>
        <w:t>Silly me！</w:t>
      </w:r>
    </w:p>
    <w:p>
      <w:pPr>
        <w:ind w:firstLine="0" w:firstLineChars="0"/>
      </w:pPr>
      <w:r>
        <w:drawing>
          <wp:inline distT="0" distB="0" distL="0" distR="0">
            <wp:extent cx="1836420" cy="48323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2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40F883"/>
    <w:multiLevelType w:val="singleLevel"/>
    <w:tmpl w:val="EC40F883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17"/>
    <w:rsid w:val="00A014A2"/>
    <w:rsid w:val="00BD5017"/>
    <w:rsid w:val="5C83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210</Words>
  <Characters>1200</Characters>
  <Lines>10</Lines>
  <Paragraphs>2</Paragraphs>
  <TotalTime>7</TotalTime>
  <ScaleCrop>false</ScaleCrop>
  <LinksUpToDate>false</LinksUpToDate>
  <CharactersWithSpaces>1408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2020-11-21T07:43:00Z</dcterms:created>
  <dc:creator>User</dc:creator>
  <cp:lastModifiedBy>д binξ</cp:lastModifiedBy>
  <dcterms:modified xsi:type="dcterms:W3CDTF">2020-11-23T09:15:18Z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