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Lesson 2 Good morning!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梧州市大塘小学    张杰银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一、教学</w:t>
      </w:r>
      <w:r>
        <w:rPr>
          <w:rFonts w:hint="eastAsia" w:ascii="黑体" w:hAnsi="黑体" w:eastAsia="黑体" w:cs="黑体"/>
          <w:sz w:val="21"/>
          <w:szCs w:val="21"/>
        </w:rPr>
        <w:t>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能听，说、认读单词:goodt morning, goodhye, dad 和 mum0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能听懂会说:Good morning，Dad. Gdodhye，Mum.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sz w:val="21"/>
          <w:szCs w:val="21"/>
        </w:rPr>
        <w:t>能准确模仿本课录音中的内容。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</w:rPr>
        <w:t>能在实际情境中运用“Good morning.Goodbye”与他人互问早安及道別。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5.</w:t>
      </w:r>
      <w:r>
        <w:rPr>
          <w:rFonts w:hint="eastAsia" w:ascii="仿宋" w:hAnsi="仿宋" w:eastAsia="仿宋" w:cs="仿宋"/>
          <w:sz w:val="21"/>
          <w:szCs w:val="21"/>
        </w:rPr>
        <w:t>通过角色扮演，培养学生使用所学语言的能力树立学生的合作意识。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6.</w:t>
      </w:r>
      <w:r>
        <w:rPr>
          <w:rFonts w:hint="eastAsia" w:ascii="仿宋" w:hAnsi="仿宋" w:eastAsia="仿宋" w:cs="仿宋"/>
          <w:sz w:val="21"/>
          <w:szCs w:val="21"/>
        </w:rPr>
        <w:t>渗透礼仪教育，能够对问候，道別等行为做出恰当反应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二</w:t>
      </w:r>
      <w:r>
        <w:rPr>
          <w:rFonts w:hint="eastAsia" w:ascii="黑体" w:hAnsi="黑体" w:eastAsia="黑体" w:cs="黑体"/>
          <w:sz w:val="21"/>
          <w:szCs w:val="21"/>
        </w:rPr>
        <w:t>、教学重难点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1.能运用“Good morning. Goodbye”向別人表达问候,道別及冋应別人的问 候，道別。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2.单词 dad和mum及句子“Good morning.”的正确读音。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sz w:val="21"/>
          <w:szCs w:val="21"/>
        </w:rPr>
        <w:t>敢于在真实情境中开口，初步运用英语进行问候和道別。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三</w:t>
      </w:r>
      <w:r>
        <w:rPr>
          <w:rFonts w:hint="eastAsia" w:ascii="黑体" w:hAnsi="黑体" w:eastAsia="黑体" w:cs="黑体"/>
          <w:sz w:val="21"/>
          <w:szCs w:val="21"/>
        </w:rPr>
        <w:t>、教学流程设计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Step 1:</w:t>
      </w:r>
      <w:r>
        <w:rPr>
          <w:rFonts w:hint="eastAsia" w:ascii="仿宋" w:hAnsi="仿宋" w:eastAsia="仿宋" w:cs="仿宋"/>
          <w:sz w:val="21"/>
          <w:szCs w:val="21"/>
        </w:rPr>
        <w:t>热身活动。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 xml:space="preserve">欣赏歌Hello”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师生交流。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教师利用“Hello,...”与学生打招呼。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Step 2:</w:t>
      </w:r>
      <w:r>
        <w:rPr>
          <w:rFonts w:hint="eastAsia" w:ascii="仿宋" w:hAnsi="仿宋" w:eastAsia="仿宋" w:cs="仿宋"/>
          <w:sz w:val="21"/>
          <w:szCs w:val="21"/>
        </w:rPr>
        <w:t>新知呈现与操练。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教师利用多媒体课件或教学挂图呈现Look, listen and say板块的课文情景，并介绍：“Look  at  the picture. Who  do you see?”引导学生读图理解文本 景引出主人公Ann和dad mum进行教学。然后教师继续介绍：“Look at the clock. It?s 7 o!clock. Ann is eating breakfast. Dad is coming. What does her dad say? Look at the other picture. Ann is going to school. What does her mother say? ”引导学生看阁片、听录音理解文本内容,引出教学句型“Good morning, Ann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教师播放录音，让学生听录音，看文本找答案。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Questions： What does her dad say? What dees her mother say?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sz w:val="21"/>
          <w:szCs w:val="21"/>
        </w:rPr>
        <w:t>教师再次播放录音，让学生通过听录音选答案。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Question：What does Ann say?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教师通过创设两个不同层次的问题引导学生理解文本内容，在文本情境中 教学核心句型“Good morning，... Goodbye，...”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</w:rPr>
        <w:t>教师播放录音学生模仿跟读然后学生分小组朗读，小组展示朗读。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5.</w:t>
      </w:r>
      <w:r>
        <w:rPr>
          <w:rFonts w:hint="eastAsia" w:ascii="仿宋" w:hAnsi="仿宋" w:eastAsia="仿宋" w:cs="仿宋"/>
          <w:sz w:val="21"/>
          <w:szCs w:val="21"/>
        </w:rPr>
        <w:t>教师利用多媒体课件或教学挂阁呈现Look and 板块的课文情景t 并介绍语言情景：“Look at the picture. Who do you see?”引导学生读阁理解文 本内容，引出教学Miss Li。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6.</w:t>
      </w:r>
      <w:r>
        <w:rPr>
          <w:rFonts w:hint="eastAsia" w:ascii="仿宋" w:hAnsi="仿宋" w:eastAsia="仿宋" w:cs="仿宋"/>
          <w:sz w:val="21"/>
          <w:szCs w:val="21"/>
        </w:rPr>
        <w:t>教师播放录音,让学生听录音t看文本找出问题“Who do you see?”的答案。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7.</w:t>
      </w:r>
      <w:r>
        <w:rPr>
          <w:rFonts w:hint="eastAsia" w:ascii="仿宋" w:hAnsi="仿宋" w:eastAsia="仿宋" w:cs="仿宋"/>
          <w:sz w:val="21"/>
          <w:szCs w:val="21"/>
        </w:rPr>
        <w:t>先让学生思考除了 “Hello!”和“Hi!”还有什么方式和老师打招呼。然 后教师再次出示深文情景.中加一个钟表教师介绍情景语言:“ Look at the clock. It!s 8 o!clock now. It is in the morning. What do Ann and Tom say when  they  meet  Miss Li?”教师再次播放录音，让学生通过听录音找出问题“What do Ann  and Tom say?”的答案。教师通过创设两个不同层次的问题引导学生理解文本内容,在文本情境中 教学核心句型“Good morningt Miss Li 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8.</w:t>
      </w:r>
      <w:r>
        <w:rPr>
          <w:rFonts w:hint="eastAsia" w:ascii="仿宋" w:hAnsi="仿宋" w:eastAsia="仿宋" w:cs="仿宋"/>
          <w:sz w:val="21"/>
          <w:szCs w:val="21"/>
        </w:rPr>
        <w:t>教师播放录音，学生模仿跟读。然后学生分小组朗读，小组展示朗读。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Step 3:</w:t>
      </w:r>
      <w:r>
        <w:rPr>
          <w:rFonts w:hint="eastAsia" w:ascii="仿宋" w:hAnsi="仿宋" w:eastAsia="仿宋" w:cs="仿宋"/>
          <w:sz w:val="21"/>
          <w:szCs w:val="21"/>
        </w:rPr>
        <w:t>巩同拓展。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表演对话。让学生在小组内分角色佩戴人物头饰进行课文再现表演对话。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游戏:开火车。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教师示范一遍游戏:自先，选择一排学生并问候第1名学生morning,...” 该生冋答:“Good morning,”教师结束对话:“Goodbye.”该生冋答后问候后面 的学生，以此类推。示范完成后，全班分成几组听教师指令同时开始，看哪一组 完成的速度快。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Step 4:</w:t>
      </w:r>
      <w:r>
        <w:rPr>
          <w:rFonts w:hint="eastAsia" w:ascii="仿宋" w:hAnsi="仿宋" w:eastAsia="仿宋" w:cs="仿宋"/>
          <w:sz w:val="21"/>
          <w:szCs w:val="21"/>
        </w:rPr>
        <w:t>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教师引导学生梳理本节课的重点句型的用法，让学生自己总结出本节课的 收获，培养学生形成对学习成果进行自我评价的意识。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Step 5:</w:t>
      </w:r>
      <w:r>
        <w:rPr>
          <w:rFonts w:hint="eastAsia" w:ascii="仿宋" w:hAnsi="仿宋" w:eastAsia="仿宋" w:cs="仿宋"/>
          <w:sz w:val="21"/>
          <w:szCs w:val="21"/>
        </w:rPr>
        <w:t>作业布置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1.听录音，跟读录音若干遍。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2.利用核心句型morning.......Goodbye.........”创编歌谣。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26ECB"/>
    <w:rsid w:val="6D535020"/>
    <w:rsid w:val="7952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2018-09-12T08:26:00Z</dcterms:created>
  <dc:creator>Administrator</dc:creator>
  <cp:lastModifiedBy>Administrator</cp:lastModifiedBy>
  <dcterms:modified xsi:type="dcterms:W3CDTF">2018-09-12T08:28:55Z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